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5" w:rsidRPr="00273CA5" w:rsidRDefault="006226A3" w:rsidP="00D61010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С</w:t>
      </w:r>
      <w:r w:rsidR="00A56B9A">
        <w:rPr>
          <w:b/>
        </w:rPr>
        <w:t>ведени</w:t>
      </w:r>
      <w:r>
        <w:rPr>
          <w:b/>
        </w:rPr>
        <w:t>я</w:t>
      </w:r>
      <w:r w:rsidR="00273CA5" w:rsidRPr="00273CA5">
        <w:rPr>
          <w:b/>
        </w:rPr>
        <w:t xml:space="preserve"> о реализации составляющих по содействию развитию конкуренции в Иркутской области</w:t>
      </w:r>
    </w:p>
    <w:p w:rsidR="00E21B0F" w:rsidRDefault="00E21B0F" w:rsidP="00D61010">
      <w:pPr>
        <w:widowControl w:val="0"/>
        <w:autoSpaceDE w:val="0"/>
        <w:autoSpaceDN w:val="0"/>
        <w:adjustRightInd w:val="0"/>
        <w:ind w:firstLine="0"/>
        <w:jc w:val="center"/>
      </w:pPr>
    </w:p>
    <w:tbl>
      <w:tblPr>
        <w:tblStyle w:val="af0"/>
        <w:tblW w:w="9723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5787"/>
      </w:tblGrid>
      <w:tr w:rsidR="007E5D1F" w:rsidRPr="007E5D1F" w:rsidTr="006F4590">
        <w:trPr>
          <w:cantSplit/>
          <w:tblHeader/>
        </w:trPr>
        <w:tc>
          <w:tcPr>
            <w:tcW w:w="540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5D1F">
              <w:rPr>
                <w:sz w:val="24"/>
                <w:szCs w:val="24"/>
              </w:rPr>
              <w:t xml:space="preserve">№ </w:t>
            </w:r>
            <w:proofErr w:type="gramStart"/>
            <w:r w:rsidRPr="007E5D1F">
              <w:rPr>
                <w:sz w:val="24"/>
                <w:szCs w:val="24"/>
              </w:rPr>
              <w:t>п</w:t>
            </w:r>
            <w:proofErr w:type="gramEnd"/>
            <w:r w:rsidRPr="007E5D1F">
              <w:rPr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составляющей </w:t>
            </w:r>
            <w:r w:rsidRPr="007E5D1F">
              <w:rPr>
                <w:sz w:val="24"/>
                <w:szCs w:val="24"/>
              </w:rPr>
              <w:t>по содействию развитию конкуренции</w:t>
            </w:r>
          </w:p>
        </w:tc>
        <w:tc>
          <w:tcPr>
            <w:tcW w:w="5787" w:type="dxa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Комментарий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муниципального образования</w:t>
            </w:r>
          </w:p>
        </w:tc>
      </w:tr>
      <w:tr w:rsidR="007E5D1F" w:rsidRPr="007E5D1F" w:rsidTr="006F4590">
        <w:trPr>
          <w:cantSplit/>
        </w:trPr>
        <w:tc>
          <w:tcPr>
            <w:tcW w:w="3936" w:type="dxa"/>
            <w:gridSpan w:val="2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1A6EF2" w:rsidRPr="001A6EF2">
              <w:rPr>
                <w:sz w:val="24"/>
                <w:szCs w:val="24"/>
              </w:rPr>
              <w:t xml:space="preserve">городского округа или муниципального района Иркутской области </w:t>
            </w:r>
            <w:r w:rsidR="001A6EF2">
              <w:rPr>
                <w:sz w:val="24"/>
                <w:szCs w:val="24"/>
              </w:rPr>
              <w:br/>
            </w:r>
            <w:r w:rsidR="001A6EF2" w:rsidRPr="001A6EF2">
              <w:rPr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5787" w:type="dxa"/>
          </w:tcPr>
          <w:p w:rsidR="007E5D1F" w:rsidRPr="00165CA3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165CA3">
              <w:rPr>
                <w:i/>
                <w:sz w:val="24"/>
                <w:szCs w:val="24"/>
              </w:rPr>
              <w:t>муниципальное образование</w:t>
            </w:r>
            <w:r w:rsidR="000D2CC2">
              <w:rPr>
                <w:i/>
                <w:sz w:val="24"/>
                <w:szCs w:val="24"/>
              </w:rPr>
              <w:t xml:space="preserve"> «Эхирит-Булагатский район»</w:t>
            </w:r>
          </w:p>
        </w:tc>
      </w:tr>
      <w:tr w:rsidR="007E5D1F" w:rsidRPr="007E5D1F" w:rsidTr="006F4590">
        <w:trPr>
          <w:cantSplit/>
        </w:trPr>
        <w:tc>
          <w:tcPr>
            <w:tcW w:w="3936" w:type="dxa"/>
            <w:gridSpan w:val="2"/>
          </w:tcPr>
          <w:p w:rsidR="007E5D1F" w:rsidRPr="007E5D1F" w:rsidRDefault="007E5D1F" w:rsidP="00D610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E5D1F">
              <w:rPr>
                <w:sz w:val="24"/>
                <w:szCs w:val="24"/>
              </w:rPr>
              <w:t xml:space="preserve">Контактная информация </w:t>
            </w:r>
            <w:r w:rsidR="00635623">
              <w:rPr>
                <w:sz w:val="24"/>
                <w:szCs w:val="24"/>
              </w:rPr>
              <w:t>об исполнителе</w:t>
            </w:r>
          </w:p>
        </w:tc>
        <w:tc>
          <w:tcPr>
            <w:tcW w:w="5787" w:type="dxa"/>
          </w:tcPr>
          <w:p w:rsidR="000D2CC2" w:rsidRDefault="000D2CC2" w:rsidP="000D2CC2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Барнакова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707317">
              <w:rPr>
                <w:i/>
                <w:sz w:val="24"/>
                <w:szCs w:val="24"/>
              </w:rPr>
              <w:t>М</w:t>
            </w:r>
            <w:r w:rsidR="00447CBF">
              <w:rPr>
                <w:i/>
                <w:sz w:val="24"/>
                <w:szCs w:val="24"/>
              </w:rPr>
              <w:t>.</w:t>
            </w:r>
            <w:r w:rsidR="00707317">
              <w:rPr>
                <w:i/>
                <w:sz w:val="24"/>
                <w:szCs w:val="24"/>
              </w:rPr>
              <w:t>В</w:t>
            </w:r>
            <w:r w:rsidR="00447CBF">
              <w:rPr>
                <w:i/>
                <w:sz w:val="24"/>
                <w:szCs w:val="24"/>
              </w:rPr>
              <w:t>.</w:t>
            </w:r>
            <w:r w:rsidR="0070731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– главный специалист </w:t>
            </w:r>
            <w:r w:rsidR="001518C2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тдела экономики Комитета по финансам и экономике администрации муниципального образования «Эхирит-Булагатский район»;</w:t>
            </w:r>
          </w:p>
          <w:p w:rsidR="000D2CC2" w:rsidRDefault="000D2CC2" w:rsidP="000D2CC2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эл</w:t>
            </w:r>
            <w:proofErr w:type="gramStart"/>
            <w:r>
              <w:rPr>
                <w:i/>
                <w:sz w:val="24"/>
                <w:szCs w:val="24"/>
              </w:rPr>
              <w:t>.п</w:t>
            </w:r>
            <w:proofErr w:type="gramEnd"/>
            <w:r>
              <w:rPr>
                <w:i/>
                <w:sz w:val="24"/>
                <w:szCs w:val="24"/>
              </w:rPr>
              <w:t>очта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hyperlink r:id="rId9" w:history="1">
              <w:r w:rsidRPr="00816A70">
                <w:rPr>
                  <w:rStyle w:val="af1"/>
                  <w:i/>
                  <w:sz w:val="24"/>
                  <w:szCs w:val="24"/>
                  <w:lang w:val="en-US"/>
                </w:rPr>
                <w:t>ehirit</w:t>
              </w:r>
              <w:r w:rsidRPr="00816A70">
                <w:rPr>
                  <w:rStyle w:val="af1"/>
                  <w:i/>
                  <w:sz w:val="24"/>
                  <w:szCs w:val="24"/>
                </w:rPr>
                <w:t>-</w:t>
              </w:r>
              <w:r w:rsidRPr="00816A70">
                <w:rPr>
                  <w:rStyle w:val="af1"/>
                  <w:i/>
                  <w:sz w:val="24"/>
                  <w:szCs w:val="24"/>
                  <w:lang w:val="en-US"/>
                </w:rPr>
                <w:t>econom</w:t>
              </w:r>
              <w:r w:rsidRPr="00816A70">
                <w:rPr>
                  <w:rStyle w:val="af1"/>
                  <w:i/>
                  <w:sz w:val="24"/>
                  <w:szCs w:val="24"/>
                </w:rPr>
                <w:t>@</w:t>
              </w:r>
              <w:r w:rsidRPr="00816A70">
                <w:rPr>
                  <w:rStyle w:val="af1"/>
                  <w:i/>
                  <w:sz w:val="24"/>
                  <w:szCs w:val="24"/>
                  <w:lang w:val="en-US"/>
                </w:rPr>
                <w:t>irmail</w:t>
              </w:r>
              <w:r w:rsidRPr="00816A70">
                <w:rPr>
                  <w:rStyle w:val="af1"/>
                  <w:i/>
                  <w:sz w:val="24"/>
                  <w:szCs w:val="24"/>
                </w:rPr>
                <w:t>.</w:t>
              </w:r>
              <w:proofErr w:type="spellStart"/>
              <w:r w:rsidRPr="00816A70">
                <w:rPr>
                  <w:rStyle w:val="af1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i/>
                <w:sz w:val="24"/>
                <w:szCs w:val="24"/>
              </w:rPr>
              <w:t>;</w:t>
            </w:r>
          </w:p>
          <w:p w:rsidR="000D2CC2" w:rsidRDefault="000D2CC2" w:rsidP="000D2CC2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8 (39541)3-</w:t>
            </w:r>
            <w:r w:rsidR="00707317">
              <w:rPr>
                <w:i/>
                <w:sz w:val="24"/>
                <w:szCs w:val="24"/>
              </w:rPr>
              <w:t>17</w:t>
            </w:r>
            <w:r>
              <w:rPr>
                <w:i/>
                <w:sz w:val="24"/>
                <w:szCs w:val="24"/>
              </w:rPr>
              <w:t>-</w:t>
            </w:r>
            <w:r w:rsidR="00707317">
              <w:rPr>
                <w:i/>
                <w:sz w:val="24"/>
                <w:szCs w:val="24"/>
              </w:rPr>
              <w:t>08</w:t>
            </w:r>
          </w:p>
          <w:p w:rsidR="007E5D1F" w:rsidRPr="00165CA3" w:rsidRDefault="007E5D1F" w:rsidP="007E5D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165CA3" w:rsidRPr="007E5D1F" w:rsidTr="006F4590">
        <w:trPr>
          <w:cantSplit/>
        </w:trPr>
        <w:tc>
          <w:tcPr>
            <w:tcW w:w="540" w:type="dxa"/>
          </w:tcPr>
          <w:p w:rsidR="00165CA3" w:rsidRPr="00B70653" w:rsidRDefault="00165CA3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165CA3" w:rsidRPr="00760E8D" w:rsidRDefault="00165CA3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соглашения с Правительством Иркутской области о внедрении в Иркутской области стандарта развития конкуренции</w:t>
            </w:r>
          </w:p>
        </w:tc>
        <w:tc>
          <w:tcPr>
            <w:tcW w:w="5787" w:type="dxa"/>
          </w:tcPr>
          <w:p w:rsidR="00760C4B" w:rsidRDefault="00760C4B" w:rsidP="00760C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 w:rsidRPr="0070155E">
              <w:rPr>
                <w:i/>
                <w:sz w:val="24"/>
                <w:szCs w:val="24"/>
              </w:rPr>
              <w:t>Соглашение №05-72-95/18 от 14.12.2018 г. о внедрении в Иркутской области стандарта развития конкуренции;</w:t>
            </w:r>
          </w:p>
          <w:p w:rsidR="0070155E" w:rsidRPr="0070155E" w:rsidRDefault="0070155E" w:rsidP="00760C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165CA3" w:rsidRDefault="00760C4B" w:rsidP="00760C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 w:rsidRPr="0070155E">
              <w:rPr>
                <w:i/>
                <w:sz w:val="24"/>
                <w:szCs w:val="24"/>
              </w:rPr>
              <w:t>Дополнительное  соглашение №05-53-64/20 от 16.07.2020 г. к соглашению о внедрении в Иркутской области стандарта развития конкуренции от 14 декабря 2018 года №05-72-95/18</w:t>
            </w:r>
          </w:p>
          <w:p w:rsidR="00E21B0F" w:rsidRPr="00165CA3" w:rsidRDefault="00E21B0F" w:rsidP="00760C4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9F0069" w:rsidRPr="007E5D1F" w:rsidTr="006F4590">
        <w:trPr>
          <w:cantSplit/>
        </w:trPr>
        <w:tc>
          <w:tcPr>
            <w:tcW w:w="540" w:type="dxa"/>
          </w:tcPr>
          <w:p w:rsidR="009F0069" w:rsidRPr="00B70653" w:rsidRDefault="009F006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9F0069" w:rsidRDefault="009F0069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Участие муниципального образования в обучающих мероприятиях по вопросам содействия развитию конкуренции, организованных Правительством Иркутской области, в том числе:</w:t>
            </w:r>
          </w:p>
          <w:p w:rsidR="00E21B0F" w:rsidRPr="00760E8D" w:rsidRDefault="00E21B0F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F0069" w:rsidRPr="00165CA3" w:rsidRDefault="00E33182" w:rsidP="00E331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9F0069" w:rsidRPr="007E5D1F" w:rsidTr="006F4590">
        <w:trPr>
          <w:cantSplit/>
        </w:trPr>
        <w:tc>
          <w:tcPr>
            <w:tcW w:w="540" w:type="dxa"/>
          </w:tcPr>
          <w:p w:rsidR="009F0069" w:rsidRPr="00B70653" w:rsidRDefault="009F0069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396" w:type="dxa"/>
          </w:tcPr>
          <w:p w:rsidR="009F0069" w:rsidRDefault="00E03398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доля сотрудников </w:t>
            </w:r>
            <w:r>
              <w:rPr>
                <w:color w:val="000000"/>
                <w:sz w:val="24"/>
                <w:szCs w:val="24"/>
              </w:rPr>
              <w:t>местной администрации</w:t>
            </w:r>
            <w:r w:rsidRPr="00760E8D">
              <w:rPr>
                <w:color w:val="000000"/>
                <w:sz w:val="24"/>
                <w:szCs w:val="24"/>
              </w:rPr>
              <w:t xml:space="preserve"> муниципального образования, успешно прошедших тестирование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60E8D">
              <w:rPr>
                <w:color w:val="000000"/>
                <w:sz w:val="24"/>
                <w:szCs w:val="24"/>
              </w:rPr>
              <w:t xml:space="preserve"> от общего количества принявших участие в обучении составляет </w:t>
            </w:r>
            <w:r>
              <w:rPr>
                <w:color w:val="000000"/>
                <w:sz w:val="24"/>
                <w:szCs w:val="24"/>
              </w:rPr>
              <w:br/>
            </w:r>
            <w:r w:rsidRPr="00760E8D">
              <w:rPr>
                <w:color w:val="000000"/>
                <w:sz w:val="24"/>
                <w:szCs w:val="24"/>
              </w:rPr>
              <w:t>более 70%</w:t>
            </w:r>
          </w:p>
          <w:p w:rsidR="00E21B0F" w:rsidRPr="00760E8D" w:rsidRDefault="00E21B0F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9F0069" w:rsidRPr="00165CA3" w:rsidRDefault="000524E5" w:rsidP="000524E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Проведение ежегодного мониторинга состояния и развития конкуренции на товарных рынках муниципального образования</w:t>
            </w:r>
          </w:p>
        </w:tc>
        <w:tc>
          <w:tcPr>
            <w:tcW w:w="5787" w:type="dxa"/>
          </w:tcPr>
          <w:p w:rsidR="0070155E" w:rsidRPr="00165CA3" w:rsidRDefault="0070155E" w:rsidP="00A674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Содействие в проведении ежегодного мониторинга состояния и развития конкуренции на товарных рынках Иркутской области</w:t>
            </w:r>
          </w:p>
        </w:tc>
        <w:tc>
          <w:tcPr>
            <w:tcW w:w="5787" w:type="dxa"/>
          </w:tcPr>
          <w:p w:rsidR="0070155E" w:rsidRPr="00165CA3" w:rsidRDefault="0070155E" w:rsidP="007015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Pr="00B70653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Формирование реестра хозяйствующих субъектов, доля участия муниципального образования в которых составляет 50 и более процентов, с учетом муниципальных учреждений, в том числе с указанием:</w:t>
            </w:r>
          </w:p>
        </w:tc>
        <w:tc>
          <w:tcPr>
            <w:tcW w:w="5787" w:type="dxa"/>
            <w:vMerge w:val="restart"/>
          </w:tcPr>
          <w:p w:rsidR="0070155E" w:rsidRPr="00165CA3" w:rsidRDefault="0070155E" w:rsidP="007015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—</w:t>
            </w: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Pr="00B70653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рынка присутствия каждого такого хозяйствующего субъекта, на котором осуществляется данная деятельность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Pr="00B70653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данных для расчета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выражении)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Pr="00B70653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объема финансирования каждого такого хозяйствующего субъекта из бюджетов муниципальных образований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утвержденного перечня товарных рынков для содействия развитию конкуренции в муниципальном образовании (далее – Перечень), включающего:</w:t>
            </w:r>
          </w:p>
        </w:tc>
        <w:tc>
          <w:tcPr>
            <w:tcW w:w="5787" w:type="dxa"/>
            <w:vMerge w:val="restart"/>
          </w:tcPr>
          <w:p w:rsidR="0070155E" w:rsidRDefault="0070155E" w:rsidP="00A00650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Постановление </w:t>
            </w:r>
            <w:r w:rsidR="00C53D1C">
              <w:rPr>
                <w:i/>
                <w:sz w:val="24"/>
                <w:szCs w:val="24"/>
              </w:rPr>
              <w:t>м</w:t>
            </w:r>
            <w:r>
              <w:rPr>
                <w:i/>
                <w:sz w:val="24"/>
                <w:szCs w:val="24"/>
              </w:rPr>
              <w:t>эра муниципального образования «Эхирит-Булагатский район» №</w:t>
            </w:r>
            <w:r w:rsidR="00C53D1C">
              <w:rPr>
                <w:i/>
                <w:sz w:val="24"/>
                <w:szCs w:val="24"/>
              </w:rPr>
              <w:t xml:space="preserve"> 1151</w:t>
            </w:r>
            <w:r>
              <w:rPr>
                <w:i/>
                <w:sz w:val="24"/>
                <w:szCs w:val="24"/>
              </w:rPr>
              <w:t xml:space="preserve"> от </w:t>
            </w:r>
            <w:r w:rsidR="00C53D1C">
              <w:rPr>
                <w:i/>
                <w:sz w:val="24"/>
                <w:szCs w:val="24"/>
              </w:rPr>
              <w:t>30</w:t>
            </w:r>
            <w:r>
              <w:rPr>
                <w:i/>
                <w:sz w:val="24"/>
                <w:szCs w:val="24"/>
              </w:rPr>
              <w:t>.</w:t>
            </w:r>
            <w:r w:rsidR="00C53D1C">
              <w:rPr>
                <w:i/>
                <w:sz w:val="24"/>
                <w:szCs w:val="24"/>
              </w:rPr>
              <w:t>11</w:t>
            </w:r>
            <w:r>
              <w:rPr>
                <w:i/>
                <w:sz w:val="24"/>
                <w:szCs w:val="24"/>
              </w:rPr>
              <w:t>.202</w:t>
            </w:r>
            <w:r w:rsidR="00C53D1C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г. «Об утверждении перечня товарных рынков </w:t>
            </w:r>
            <w:r w:rsidR="00C53D1C">
              <w:rPr>
                <w:i/>
                <w:sz w:val="24"/>
                <w:szCs w:val="24"/>
              </w:rPr>
              <w:t xml:space="preserve">для содействия развитию конкуренции </w:t>
            </w:r>
            <w:r>
              <w:rPr>
                <w:i/>
                <w:sz w:val="24"/>
                <w:szCs w:val="24"/>
              </w:rPr>
              <w:t>и плана мероприятий («дорожной карты») по содействию развитию конкуренции в муниципальном образовании «Эхирит-Булагатский район» на 20</w:t>
            </w:r>
            <w:r w:rsidR="00C53D1C">
              <w:rPr>
                <w:i/>
                <w:sz w:val="24"/>
                <w:szCs w:val="24"/>
              </w:rPr>
              <w:t>22</w:t>
            </w:r>
            <w:r>
              <w:rPr>
                <w:i/>
                <w:sz w:val="24"/>
                <w:szCs w:val="24"/>
              </w:rPr>
              <w:t>-202</w:t>
            </w:r>
            <w:r w:rsidR="00C53D1C">
              <w:rPr>
                <w:i/>
                <w:sz w:val="24"/>
                <w:szCs w:val="24"/>
              </w:rPr>
              <w:t>5</w:t>
            </w:r>
            <w:r w:rsidR="00F90F8D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годы» </w:t>
            </w:r>
          </w:p>
          <w:p w:rsidR="0070155E" w:rsidRDefault="0070155E" w:rsidP="00A00650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Рынок племенного животноводства;</w:t>
            </w:r>
          </w:p>
          <w:p w:rsidR="0070155E" w:rsidRDefault="0070155E" w:rsidP="00A00650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Рынок семеноводства;</w:t>
            </w:r>
          </w:p>
          <w:p w:rsidR="0070155E" w:rsidRDefault="00AD61D2" w:rsidP="00A00650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14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Рынок </w:t>
            </w:r>
            <w:r w:rsidR="00360820">
              <w:rPr>
                <w:i/>
                <w:sz w:val="24"/>
                <w:szCs w:val="24"/>
              </w:rPr>
              <w:t>торговли</w:t>
            </w:r>
          </w:p>
          <w:p w:rsidR="000635A4" w:rsidRDefault="000635A4" w:rsidP="000635A4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 w:rsidRPr="000635A4">
              <w:rPr>
                <w:i/>
                <w:sz w:val="24"/>
                <w:szCs w:val="24"/>
              </w:rPr>
              <w:t>Сельское хозяйство Эхирит-Булагатского района представлено 2 базовыми сельскохозяйственными организациями, 15 сельскохозяйственными потребительскими снабженческо-сбытовыми перерабатывающими кооперативами, 108 крестьянскими (фермерскими) хозяйствами. Данны</w:t>
            </w:r>
            <w:r>
              <w:rPr>
                <w:i/>
                <w:sz w:val="24"/>
                <w:szCs w:val="24"/>
              </w:rPr>
              <w:t>е</w:t>
            </w:r>
            <w:r w:rsidRPr="000635A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товарные рынки </w:t>
            </w:r>
            <w:r w:rsidRPr="000635A4">
              <w:rPr>
                <w:i/>
                <w:sz w:val="24"/>
                <w:szCs w:val="24"/>
              </w:rPr>
              <w:t>включен</w:t>
            </w:r>
            <w:r>
              <w:rPr>
                <w:i/>
                <w:sz w:val="24"/>
                <w:szCs w:val="24"/>
              </w:rPr>
              <w:t>ы</w:t>
            </w:r>
            <w:r w:rsidRPr="000635A4">
              <w:rPr>
                <w:i/>
                <w:sz w:val="24"/>
                <w:szCs w:val="24"/>
              </w:rPr>
              <w:t xml:space="preserve"> в Перечень для увеличения количества организаций частной формы собственности на рынке племенного животноводства</w:t>
            </w:r>
            <w:r>
              <w:rPr>
                <w:i/>
                <w:sz w:val="24"/>
                <w:szCs w:val="24"/>
              </w:rPr>
              <w:t xml:space="preserve"> и семеноводства</w:t>
            </w:r>
            <w:r w:rsidRPr="000635A4">
              <w:rPr>
                <w:i/>
                <w:sz w:val="24"/>
                <w:szCs w:val="24"/>
              </w:rPr>
              <w:t>, а также для содействия развитию конкуренции в этом направлении.</w:t>
            </w:r>
          </w:p>
          <w:p w:rsidR="0070155E" w:rsidRPr="00410BD6" w:rsidRDefault="00360820" w:rsidP="00052599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 w:rsidRPr="00052599">
              <w:rPr>
                <w:i/>
                <w:sz w:val="24"/>
                <w:szCs w:val="24"/>
              </w:rPr>
              <w:t xml:space="preserve">Рынок торговли характеризуется высоким уровнем конкуренции. Для поддержки местных товаропроизводителей, индивидуальных предпринимателей действуют 2 ярмарочные площадки для проведения </w:t>
            </w:r>
            <w:r w:rsidR="00052599" w:rsidRPr="00052599">
              <w:rPr>
                <w:i/>
                <w:sz w:val="24"/>
                <w:szCs w:val="24"/>
              </w:rPr>
              <w:t>сезонных</w:t>
            </w:r>
            <w:r w:rsidRPr="00052599">
              <w:rPr>
                <w:i/>
                <w:sz w:val="24"/>
                <w:szCs w:val="24"/>
              </w:rPr>
              <w:t xml:space="preserve"> ярмарок, ярмарок выходного дня, а также традиционных сельскохозяйственных ярмарок согласно утвержденному плану организации ярмарок. </w:t>
            </w:r>
          </w:p>
          <w:p w:rsidR="0070155E" w:rsidRPr="00165CA3" w:rsidRDefault="0070155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товарные рынки, утвержденные планом мероприятий («дорожной картой») по содействию развитию конкуренции в Иркутской области, в которых ответственными исполнителями в том числе являются органы местного самоуправления муниципальных образований Иркутской области</w:t>
            </w:r>
          </w:p>
        </w:tc>
        <w:tc>
          <w:tcPr>
            <w:tcW w:w="5787" w:type="dxa"/>
            <w:vMerge/>
          </w:tcPr>
          <w:p w:rsidR="0070155E" w:rsidRPr="00165CA3" w:rsidRDefault="0070155E" w:rsidP="00EE5CE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дополнительные товарные рынки, предусмотренные приложением к стандарту развития конкуренции, утвержденным распоряжением Правительства Российской Федерации от 17 апреля 2019 года № 768-р (далее – Стандарт)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дополнительные товарные рынки, не предусмотренные приложением к Стандарту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обоснование включения в Перечень каждого товарного рынка с учетом территориальной специфики, анализа результатов мониторинга состояния и развития конкуренции на товарных рынках муниципального образования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Наличие </w:t>
            </w:r>
            <w:r w:rsidRPr="007A1A07">
              <w:rPr>
                <w:color w:val="000000"/>
                <w:sz w:val="24"/>
                <w:szCs w:val="24"/>
              </w:rPr>
              <w:t>утвержденного плана мероприятий («дорожной карты») по содействию развитию конкуренции на территории муниципального образования, в том числе содержащего</w:t>
            </w:r>
            <w:r w:rsidRPr="00760E8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787" w:type="dxa"/>
            <w:vMerge w:val="restart"/>
          </w:tcPr>
          <w:p w:rsidR="00F90F8D" w:rsidRDefault="00F90F8D" w:rsidP="00F90F8D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Постановление мэра муниципального образования «Эхирит-Булагатский район» № 1151 от 30.11.2022г. «Об утверждении перечня товарных рынков для содействия развитию конкуренции и плана мероприятий («дорожной карты») по содействию развитию конкуренции в муниципальном образовании «Эхирит-Булагатский район» на 2022-2025 годы» </w:t>
            </w:r>
          </w:p>
          <w:p w:rsidR="0070155E" w:rsidRDefault="0070155E" w:rsidP="001E12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9F5C44" w:rsidRDefault="009F5C44" w:rsidP="001E12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9F5C44" w:rsidRDefault="009F5C44" w:rsidP="001E12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9F5C44" w:rsidRDefault="009F5C44" w:rsidP="001E12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9F5C44" w:rsidRDefault="009F5C44" w:rsidP="001E12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9F5C44" w:rsidRDefault="009F5C44" w:rsidP="001E12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9F5C44" w:rsidRDefault="009F5C44" w:rsidP="001E122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9F5C44" w:rsidRPr="00165CA3" w:rsidRDefault="009F5C44" w:rsidP="009F5C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Согласно плану мероприятий </w:t>
            </w:r>
            <w:r>
              <w:rPr>
                <w:i/>
                <w:sz w:val="24"/>
                <w:szCs w:val="24"/>
              </w:rPr>
              <w:t xml:space="preserve">(«дорожной карты») по содействию развитию конкуренции в муниципальном образовании «Эхирит-Булагатский район» на 2022-2025 годы» </w:t>
            </w:r>
            <w:r>
              <w:rPr>
                <w:i/>
                <w:sz w:val="24"/>
                <w:szCs w:val="24"/>
              </w:rPr>
              <w:t>все мероприятия реализованы в срок. Степень выполнения мероприятий составляет 100%.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исходную фактическую информацию (в том числе числовую) в отношении ситуации, сложившейся на каждом товарном рынке, утвержденных Перечнем, и ее проблематики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мероприятия с указанием сроков их реализации и исполнителей, ответственных за реализацию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целевые показатели, выраженные в числовых значениях, характеризующие степень выполнения мероприятий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Наличие на официальном сайте муниципального образования в информационно-телекоммуникационной сети «Интернет»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0E8D">
              <w:rPr>
                <w:color w:val="000000"/>
                <w:sz w:val="24"/>
                <w:szCs w:val="24"/>
              </w:rPr>
              <w:t>раздела «Развитие конкуренции» для размещения информации о деятельности органов местного самоуправления муниципального образования по содействию развитию конкуренции, в том числе:</w:t>
            </w:r>
          </w:p>
        </w:tc>
        <w:tc>
          <w:tcPr>
            <w:tcW w:w="5787" w:type="dxa"/>
            <w:vMerge w:val="restart"/>
          </w:tcPr>
          <w:p w:rsidR="0070155E" w:rsidRPr="00D60ECD" w:rsidRDefault="0070155E" w:rsidP="0070155E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На официальном сайте администрации «Эхирит-Булагатский район» </w:t>
            </w:r>
            <w:hyperlink r:id="rId10" w:history="1">
              <w:r w:rsidRPr="0022397E">
                <w:rPr>
                  <w:rStyle w:val="af1"/>
                  <w:i/>
                  <w:sz w:val="24"/>
                  <w:szCs w:val="24"/>
                </w:rPr>
                <w:t>http://ehirit.ru</w:t>
              </w:r>
            </w:hyperlink>
            <w:r>
              <w:rPr>
                <w:i/>
                <w:sz w:val="24"/>
                <w:szCs w:val="24"/>
              </w:rPr>
              <w:t xml:space="preserve">, во вкладке «Развитие конкуренции» </w:t>
            </w:r>
            <w:hyperlink r:id="rId11" w:history="1">
              <w:r w:rsidR="00D60ECD" w:rsidRPr="004668C1">
                <w:rPr>
                  <w:rStyle w:val="af1"/>
                  <w:i/>
                  <w:sz w:val="24"/>
                  <w:szCs w:val="24"/>
                </w:rPr>
                <w:t>http://ehirit.ru/razvitie-konkurencii.html</w:t>
              </w:r>
            </w:hyperlink>
            <w:r w:rsidR="00D60ECD">
              <w:rPr>
                <w:rStyle w:val="af1"/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размещены следующие документы:</w:t>
            </w:r>
          </w:p>
          <w:p w:rsidR="00D60ECD" w:rsidRPr="00DC1FF9" w:rsidRDefault="00D60ECD" w:rsidP="0070155E">
            <w:pPr>
              <w:keepNext/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E41027" w:rsidRDefault="007415CD" w:rsidP="00E41027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E41027">
              <w:rPr>
                <w:i/>
                <w:sz w:val="24"/>
                <w:szCs w:val="24"/>
              </w:rPr>
              <w:t xml:space="preserve">Постановление мэра муниципального образования «Эхирит-Булагатский район» № 1151 от 30.11.2022г. «Об утверждении перечня товарных рынков для содействия развитию конкуренции и плана мероприятий («дорожной карты») по содействию развитию конкуренции в муниципальном образовании «Эхирит-Булагатский район» на 2022-2025 </w:t>
            </w:r>
            <w:r w:rsidR="00D60ECD">
              <w:rPr>
                <w:i/>
                <w:sz w:val="24"/>
                <w:szCs w:val="24"/>
              </w:rPr>
              <w:t>годы»</w:t>
            </w:r>
          </w:p>
          <w:p w:rsidR="00D60ECD" w:rsidRDefault="00432EF0" w:rsidP="00E41027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hyperlink r:id="rId12" w:history="1">
              <w:r w:rsidR="00D60ECD" w:rsidRPr="00046721">
                <w:rPr>
                  <w:rStyle w:val="af1"/>
                  <w:i/>
                  <w:sz w:val="24"/>
                  <w:szCs w:val="24"/>
                </w:rPr>
                <w:t>http://ehirit.ru/tinybrowser/barnakova/postanovlenie-1151-ot-30.11.2022.-1-.pdf</w:t>
              </w:r>
            </w:hyperlink>
          </w:p>
          <w:p w:rsidR="00D60ECD" w:rsidRDefault="00D60ECD" w:rsidP="00E41027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</w:p>
          <w:p w:rsidR="0070155E" w:rsidRDefault="0070155E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-Постановление Мэра от 01.04.2020 г. №434 «Об утверждении перечня товарных рынков и плана мероприятий («дорожной карты») по содействию развитию конкуренции в муниципальном образовании «Эхирит-Булагатский район» на 2019-2022 годы;</w:t>
            </w:r>
          </w:p>
          <w:p w:rsidR="00D60ECD" w:rsidRDefault="00432EF0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hyperlink r:id="rId13" w:history="1">
              <w:r w:rsidR="00D60ECD" w:rsidRPr="00046721">
                <w:rPr>
                  <w:rStyle w:val="af1"/>
                  <w:i/>
                  <w:sz w:val="24"/>
                  <w:szCs w:val="24"/>
                </w:rPr>
                <w:t>http://ehirit.ru/tinybrowser/barnakova/postanovlenie-434-ot-01.04.2020-g..pdf</w:t>
              </w:r>
            </w:hyperlink>
          </w:p>
          <w:p w:rsidR="00D60ECD" w:rsidRDefault="00D60ECD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C46D78" w:rsidRDefault="00C46D78" w:rsidP="008153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Информация о достижении показателей, установленных в «дорожной карте» муниципального образования на 2022 год.</w:t>
            </w:r>
          </w:p>
          <w:p w:rsidR="00C46D78" w:rsidRDefault="00432EF0" w:rsidP="008153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hyperlink r:id="rId14" w:history="1">
              <w:r w:rsidR="00C46D78" w:rsidRPr="00CE0734">
                <w:rPr>
                  <w:rStyle w:val="af1"/>
                  <w:i/>
                  <w:sz w:val="24"/>
                  <w:szCs w:val="24"/>
                </w:rPr>
                <w:t>http://ehirit.ru/tinybrowser/barnakova/2024/forma-dlya-reytinga-mo.docx</w:t>
              </w:r>
            </w:hyperlink>
          </w:p>
          <w:p w:rsidR="00C46D78" w:rsidRDefault="00C46D78" w:rsidP="008153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8153DF" w:rsidRDefault="008153DF" w:rsidP="008153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Информация о достижении показателей, установленных в «доро</w:t>
            </w:r>
            <w:r w:rsidR="00A45EA4">
              <w:rPr>
                <w:i/>
                <w:sz w:val="24"/>
                <w:szCs w:val="24"/>
              </w:rPr>
              <w:t>ж</w:t>
            </w:r>
            <w:r>
              <w:rPr>
                <w:i/>
                <w:sz w:val="24"/>
                <w:szCs w:val="24"/>
              </w:rPr>
              <w:t>ной карте» муниципального образования на 2021 год.</w:t>
            </w:r>
          </w:p>
          <w:p w:rsidR="00A45EA4" w:rsidRDefault="00432EF0" w:rsidP="008153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hyperlink r:id="rId15" w:history="1">
              <w:r w:rsidR="00A45EA4" w:rsidRPr="00046721">
                <w:rPr>
                  <w:rStyle w:val="af1"/>
                  <w:i/>
                  <w:sz w:val="24"/>
                  <w:szCs w:val="24"/>
                </w:rPr>
                <w:t>http://ehirit.ru/tinybrowser/barnakova/inf-o-dostizh-dk-za-2021-god-otchet.xlsx</w:t>
              </w:r>
            </w:hyperlink>
          </w:p>
          <w:p w:rsidR="0070155E" w:rsidRDefault="0070155E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 Информация о достижении показателей, установленных в «доро</w:t>
            </w:r>
            <w:r w:rsidR="00A45EA4">
              <w:rPr>
                <w:i/>
                <w:sz w:val="24"/>
                <w:szCs w:val="24"/>
              </w:rPr>
              <w:t>ж</w:t>
            </w:r>
            <w:r>
              <w:rPr>
                <w:i/>
                <w:sz w:val="24"/>
                <w:szCs w:val="24"/>
              </w:rPr>
              <w:t>ной карте» муниципального образования на 2020 год.</w:t>
            </w:r>
          </w:p>
          <w:p w:rsidR="00D60ECD" w:rsidRDefault="00432EF0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hyperlink r:id="rId16" w:history="1">
              <w:r w:rsidR="00D60ECD" w:rsidRPr="00046721">
                <w:rPr>
                  <w:rStyle w:val="af1"/>
                  <w:i/>
                  <w:sz w:val="24"/>
                  <w:szCs w:val="24"/>
                </w:rPr>
                <w:t>http://ehirit.ru/tinybrowser/econom/inf__o_dostizh__dk_za_2020_god_otchet.xlsx</w:t>
              </w:r>
            </w:hyperlink>
          </w:p>
          <w:p w:rsidR="00D60ECD" w:rsidRDefault="00D60ECD" w:rsidP="0070155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D60ECD" w:rsidRDefault="00D60ECD" w:rsidP="00D60EC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Информация о достижении показателей, установленных в «дорожной карте» муниципального образования на 2019 год.</w:t>
            </w:r>
          </w:p>
          <w:p w:rsidR="0070155E" w:rsidRPr="00165CA3" w:rsidRDefault="00432EF0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hyperlink r:id="rId17" w:history="1">
              <w:r w:rsidR="00D60ECD" w:rsidRPr="00046721">
                <w:rPr>
                  <w:rStyle w:val="af1"/>
                  <w:i/>
                  <w:sz w:val="24"/>
                  <w:szCs w:val="24"/>
                </w:rPr>
                <w:t>http://ehirit.ru/tinybrowser/2020ni/inf__o_dostizh__dk_za_2019_god.xlsx</w:t>
              </w:r>
            </w:hyperlink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обеспечение возможности перехода в раздел «Развитие конкуренции» официального сайта Инвестиционного портала Иркутской области в информационно-телекоммуникационной сети «Интернет»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396" w:type="dxa"/>
          </w:tcPr>
          <w:p w:rsidR="0070155E" w:rsidRPr="00760E8D" w:rsidRDefault="0070155E" w:rsidP="0038004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размещение </w:t>
            </w:r>
            <w:r w:rsidRPr="00380045">
              <w:rPr>
                <w:color w:val="000000"/>
                <w:sz w:val="24"/>
                <w:szCs w:val="24"/>
              </w:rPr>
              <w:t>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 xml:space="preserve">размещение отчетов о реализации </w:t>
            </w:r>
            <w:r w:rsidRPr="00380045">
              <w:rPr>
                <w:color w:val="000000"/>
                <w:sz w:val="24"/>
                <w:szCs w:val="24"/>
              </w:rPr>
              <w:t>плана мероприятий («дорожной карты») по содействию развитию конкуренции на территории муниципального образования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3396" w:type="dxa"/>
          </w:tcPr>
          <w:p w:rsidR="0070155E" w:rsidRPr="00760E8D" w:rsidRDefault="0070155E" w:rsidP="00165C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60E8D">
              <w:rPr>
                <w:color w:val="000000"/>
                <w:sz w:val="24"/>
                <w:szCs w:val="24"/>
              </w:rPr>
              <w:t>размещение иных материалов о деятельности органов местного самоуправления муниципального образования по содействию развитию конкуренции в муниципальном образовании</w:t>
            </w:r>
          </w:p>
        </w:tc>
        <w:tc>
          <w:tcPr>
            <w:tcW w:w="5787" w:type="dxa"/>
            <w:vMerge/>
          </w:tcPr>
          <w:p w:rsidR="0070155E" w:rsidRPr="00165CA3" w:rsidRDefault="0070155E" w:rsidP="00EF7DF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70155E" w:rsidRPr="007E5D1F" w:rsidTr="006F4590">
        <w:trPr>
          <w:cantSplit/>
        </w:trPr>
        <w:tc>
          <w:tcPr>
            <w:tcW w:w="540" w:type="dxa"/>
          </w:tcPr>
          <w:p w:rsidR="0070155E" w:rsidRDefault="0070155E" w:rsidP="00165CA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96" w:type="dxa"/>
          </w:tcPr>
          <w:p w:rsidR="0070155E" w:rsidRPr="00760E8D" w:rsidRDefault="0070155E" w:rsidP="00BC773D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E2ACF">
              <w:rPr>
                <w:color w:val="000000"/>
                <w:sz w:val="24"/>
                <w:szCs w:val="24"/>
              </w:rPr>
              <w:t>Отсутствие решений антимонопольного органа о нарушении антимонопольного законодательства, принятых в отношении муниципального образования</w:t>
            </w:r>
          </w:p>
        </w:tc>
        <w:tc>
          <w:tcPr>
            <w:tcW w:w="5787" w:type="dxa"/>
          </w:tcPr>
          <w:p w:rsidR="0070155E" w:rsidRPr="00165CA3" w:rsidRDefault="00E020D4" w:rsidP="00E020D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Отсутствуют</w:t>
            </w:r>
          </w:p>
        </w:tc>
      </w:tr>
    </w:tbl>
    <w:p w:rsidR="007E5D1F" w:rsidRDefault="007E5D1F" w:rsidP="00B0037E">
      <w:pPr>
        <w:widowControl w:val="0"/>
        <w:autoSpaceDE w:val="0"/>
        <w:autoSpaceDN w:val="0"/>
        <w:adjustRightInd w:val="0"/>
        <w:ind w:firstLine="0"/>
      </w:pPr>
    </w:p>
    <w:sectPr w:rsidR="007E5D1F" w:rsidSect="00B0037E">
      <w:headerReference w:type="default" r:id="rId18"/>
      <w:pgSz w:w="11906" w:h="16838" w:code="9"/>
      <w:pgMar w:top="1134" w:right="851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F0" w:rsidRPr="00F16536" w:rsidRDefault="00432EF0" w:rsidP="00F16536">
      <w:pPr>
        <w:pStyle w:val="ConsPlusCell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432EF0" w:rsidRPr="00F16536" w:rsidRDefault="00432EF0" w:rsidP="00F16536">
      <w:pPr>
        <w:pStyle w:val="ConsPlusCell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F0" w:rsidRPr="00F16536" w:rsidRDefault="00432EF0" w:rsidP="00F16536">
      <w:pPr>
        <w:pStyle w:val="ConsPlusCell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432EF0" w:rsidRPr="00F16536" w:rsidRDefault="00432EF0" w:rsidP="00F16536">
      <w:pPr>
        <w:pStyle w:val="ConsPlusCell"/>
        <w:rPr>
          <w:rFonts w:eastAsiaTheme="minorHAnsi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531633"/>
      <w:docPartObj>
        <w:docPartGallery w:val="Page Numbers (Top of Page)"/>
        <w:docPartUnique/>
      </w:docPartObj>
    </w:sdtPr>
    <w:sdtEndPr/>
    <w:sdtContent>
      <w:p w:rsidR="00B0037E" w:rsidRDefault="00B0037E" w:rsidP="00B0037E">
        <w:pPr>
          <w:pStyle w:val="a3"/>
          <w:ind w:firstLine="0"/>
          <w:jc w:val="center"/>
        </w:pPr>
        <w:r w:rsidRPr="00B0037E">
          <w:rPr>
            <w:sz w:val="24"/>
          </w:rPr>
          <w:fldChar w:fldCharType="begin"/>
        </w:r>
        <w:r w:rsidRPr="00B0037E">
          <w:rPr>
            <w:sz w:val="24"/>
          </w:rPr>
          <w:instrText>PAGE   \* MERGEFORMAT</w:instrText>
        </w:r>
        <w:r w:rsidRPr="00B0037E">
          <w:rPr>
            <w:sz w:val="24"/>
          </w:rPr>
          <w:fldChar w:fldCharType="separate"/>
        </w:r>
        <w:r w:rsidR="009F5C44">
          <w:rPr>
            <w:noProof/>
            <w:sz w:val="24"/>
          </w:rPr>
          <w:t>5</w:t>
        </w:r>
        <w:r w:rsidRPr="00B0037E">
          <w:rPr>
            <w:sz w:val="24"/>
          </w:rPr>
          <w:fldChar w:fldCharType="end"/>
        </w:r>
      </w:p>
    </w:sdtContent>
  </w:sdt>
  <w:p w:rsidR="00B0037E" w:rsidRDefault="00B003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817"/>
    <w:multiLevelType w:val="hybridMultilevel"/>
    <w:tmpl w:val="DA7C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0607"/>
    <w:multiLevelType w:val="hybridMultilevel"/>
    <w:tmpl w:val="A51831C6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D85B13"/>
    <w:multiLevelType w:val="hybridMultilevel"/>
    <w:tmpl w:val="6A88812E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B80C1C"/>
    <w:multiLevelType w:val="hybridMultilevel"/>
    <w:tmpl w:val="F8207BCA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17A6C"/>
    <w:multiLevelType w:val="hybridMultilevel"/>
    <w:tmpl w:val="BFFA93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87111E"/>
    <w:multiLevelType w:val="hybridMultilevel"/>
    <w:tmpl w:val="EE908A8A"/>
    <w:lvl w:ilvl="0" w:tplc="95DC8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871414"/>
    <w:multiLevelType w:val="hybridMultilevel"/>
    <w:tmpl w:val="1AD6E02A"/>
    <w:lvl w:ilvl="0" w:tplc="9D16D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04"/>
    <w:rsid w:val="000018A6"/>
    <w:rsid w:val="00010710"/>
    <w:rsid w:val="00013D20"/>
    <w:rsid w:val="00016A04"/>
    <w:rsid w:val="00023852"/>
    <w:rsid w:val="0002596B"/>
    <w:rsid w:val="000369CE"/>
    <w:rsid w:val="0004247B"/>
    <w:rsid w:val="00044895"/>
    <w:rsid w:val="00045B74"/>
    <w:rsid w:val="00050EA9"/>
    <w:rsid w:val="000524E5"/>
    <w:rsid w:val="00052599"/>
    <w:rsid w:val="000526CE"/>
    <w:rsid w:val="00056894"/>
    <w:rsid w:val="0005774F"/>
    <w:rsid w:val="00061A93"/>
    <w:rsid w:val="00062551"/>
    <w:rsid w:val="0006256B"/>
    <w:rsid w:val="000627AE"/>
    <w:rsid w:val="000635A4"/>
    <w:rsid w:val="000636FB"/>
    <w:rsid w:val="00070264"/>
    <w:rsid w:val="00076433"/>
    <w:rsid w:val="0008049A"/>
    <w:rsid w:val="00082C60"/>
    <w:rsid w:val="00084186"/>
    <w:rsid w:val="00087C6A"/>
    <w:rsid w:val="000901D6"/>
    <w:rsid w:val="00090E3F"/>
    <w:rsid w:val="000948D5"/>
    <w:rsid w:val="00095279"/>
    <w:rsid w:val="000A128A"/>
    <w:rsid w:val="000A26DC"/>
    <w:rsid w:val="000B2E9F"/>
    <w:rsid w:val="000B492B"/>
    <w:rsid w:val="000C2421"/>
    <w:rsid w:val="000C6557"/>
    <w:rsid w:val="000C77A2"/>
    <w:rsid w:val="000D2CC2"/>
    <w:rsid w:val="000D658D"/>
    <w:rsid w:val="000D78C0"/>
    <w:rsid w:val="000E0DCF"/>
    <w:rsid w:val="000E253D"/>
    <w:rsid w:val="000E25E5"/>
    <w:rsid w:val="000E26CC"/>
    <w:rsid w:val="000E5FAE"/>
    <w:rsid w:val="000E6244"/>
    <w:rsid w:val="000E62FE"/>
    <w:rsid w:val="000F1FA9"/>
    <w:rsid w:val="000F5C56"/>
    <w:rsid w:val="001028AD"/>
    <w:rsid w:val="00102EAC"/>
    <w:rsid w:val="00103E89"/>
    <w:rsid w:val="0011074F"/>
    <w:rsid w:val="00116B1F"/>
    <w:rsid w:val="0012567C"/>
    <w:rsid w:val="0013304D"/>
    <w:rsid w:val="00137C50"/>
    <w:rsid w:val="00144CC5"/>
    <w:rsid w:val="001518C2"/>
    <w:rsid w:val="00153DD8"/>
    <w:rsid w:val="00161227"/>
    <w:rsid w:val="00165CA3"/>
    <w:rsid w:val="0016713A"/>
    <w:rsid w:val="001673E8"/>
    <w:rsid w:val="0017024B"/>
    <w:rsid w:val="0017216F"/>
    <w:rsid w:val="001742A2"/>
    <w:rsid w:val="0017563D"/>
    <w:rsid w:val="001760A6"/>
    <w:rsid w:val="00185506"/>
    <w:rsid w:val="00187F7D"/>
    <w:rsid w:val="00190C9D"/>
    <w:rsid w:val="00191EAD"/>
    <w:rsid w:val="001A62C1"/>
    <w:rsid w:val="001A6EF2"/>
    <w:rsid w:val="001B4506"/>
    <w:rsid w:val="001B4718"/>
    <w:rsid w:val="001B648C"/>
    <w:rsid w:val="001C046F"/>
    <w:rsid w:val="001C2ED2"/>
    <w:rsid w:val="001C7BA3"/>
    <w:rsid w:val="001D04DF"/>
    <w:rsid w:val="001D18B1"/>
    <w:rsid w:val="001D47AD"/>
    <w:rsid w:val="001E08E7"/>
    <w:rsid w:val="001E115F"/>
    <w:rsid w:val="001E1228"/>
    <w:rsid w:val="001E14DC"/>
    <w:rsid w:val="001E67E9"/>
    <w:rsid w:val="001E7A72"/>
    <w:rsid w:val="001F2D90"/>
    <w:rsid w:val="001F4B6B"/>
    <w:rsid w:val="001F7ABE"/>
    <w:rsid w:val="002036F8"/>
    <w:rsid w:val="002100D1"/>
    <w:rsid w:val="00210198"/>
    <w:rsid w:val="002104E9"/>
    <w:rsid w:val="00211189"/>
    <w:rsid w:val="00212BED"/>
    <w:rsid w:val="00215B17"/>
    <w:rsid w:val="00217955"/>
    <w:rsid w:val="002250E7"/>
    <w:rsid w:val="00242C11"/>
    <w:rsid w:val="00264943"/>
    <w:rsid w:val="00273CA5"/>
    <w:rsid w:val="00274FBC"/>
    <w:rsid w:val="00277444"/>
    <w:rsid w:val="00277B19"/>
    <w:rsid w:val="00280C03"/>
    <w:rsid w:val="0029032A"/>
    <w:rsid w:val="002923B1"/>
    <w:rsid w:val="00296D07"/>
    <w:rsid w:val="002973F0"/>
    <w:rsid w:val="002A5513"/>
    <w:rsid w:val="002C1F36"/>
    <w:rsid w:val="002D1BC0"/>
    <w:rsid w:val="002E238A"/>
    <w:rsid w:val="002F0312"/>
    <w:rsid w:val="002F0D20"/>
    <w:rsid w:val="002F3B6E"/>
    <w:rsid w:val="00304D87"/>
    <w:rsid w:val="00313D3B"/>
    <w:rsid w:val="0031402C"/>
    <w:rsid w:val="00327424"/>
    <w:rsid w:val="003310F6"/>
    <w:rsid w:val="00340C3F"/>
    <w:rsid w:val="00347778"/>
    <w:rsid w:val="00354769"/>
    <w:rsid w:val="00360820"/>
    <w:rsid w:val="0036745A"/>
    <w:rsid w:val="00370F49"/>
    <w:rsid w:val="003717F9"/>
    <w:rsid w:val="0037410E"/>
    <w:rsid w:val="00374986"/>
    <w:rsid w:val="00376589"/>
    <w:rsid w:val="00380045"/>
    <w:rsid w:val="003803C9"/>
    <w:rsid w:val="00381CEF"/>
    <w:rsid w:val="00385400"/>
    <w:rsid w:val="003866D4"/>
    <w:rsid w:val="00386D34"/>
    <w:rsid w:val="00391662"/>
    <w:rsid w:val="00395FD6"/>
    <w:rsid w:val="003A1381"/>
    <w:rsid w:val="003A558C"/>
    <w:rsid w:val="003A71D3"/>
    <w:rsid w:val="003B45C7"/>
    <w:rsid w:val="003B618B"/>
    <w:rsid w:val="003B77B6"/>
    <w:rsid w:val="003C5959"/>
    <w:rsid w:val="003D33A1"/>
    <w:rsid w:val="003E0B91"/>
    <w:rsid w:val="003E0F19"/>
    <w:rsid w:val="003E4057"/>
    <w:rsid w:val="003E5930"/>
    <w:rsid w:val="003E69AA"/>
    <w:rsid w:val="003F0834"/>
    <w:rsid w:val="003F0CC1"/>
    <w:rsid w:val="003F1EB4"/>
    <w:rsid w:val="003F5343"/>
    <w:rsid w:val="003F5802"/>
    <w:rsid w:val="003F5818"/>
    <w:rsid w:val="00401651"/>
    <w:rsid w:val="00403FEB"/>
    <w:rsid w:val="00405805"/>
    <w:rsid w:val="0041107B"/>
    <w:rsid w:val="00411E04"/>
    <w:rsid w:val="00414F87"/>
    <w:rsid w:val="00426CAC"/>
    <w:rsid w:val="004276CC"/>
    <w:rsid w:val="0043145D"/>
    <w:rsid w:val="004325D7"/>
    <w:rsid w:val="00432A5E"/>
    <w:rsid w:val="00432EF0"/>
    <w:rsid w:val="00437B14"/>
    <w:rsid w:val="00437E90"/>
    <w:rsid w:val="00442E34"/>
    <w:rsid w:val="00447CBF"/>
    <w:rsid w:val="0045495E"/>
    <w:rsid w:val="00455FD1"/>
    <w:rsid w:val="00465CD5"/>
    <w:rsid w:val="00474180"/>
    <w:rsid w:val="00477B58"/>
    <w:rsid w:val="004A2109"/>
    <w:rsid w:val="004A49D3"/>
    <w:rsid w:val="004A7304"/>
    <w:rsid w:val="004B67F2"/>
    <w:rsid w:val="004C1421"/>
    <w:rsid w:val="004C775C"/>
    <w:rsid w:val="004D1555"/>
    <w:rsid w:val="004D4B7F"/>
    <w:rsid w:val="004D5B2D"/>
    <w:rsid w:val="004E174E"/>
    <w:rsid w:val="004F7923"/>
    <w:rsid w:val="005068F3"/>
    <w:rsid w:val="005071D3"/>
    <w:rsid w:val="00516542"/>
    <w:rsid w:val="00521D64"/>
    <w:rsid w:val="005234E2"/>
    <w:rsid w:val="00527072"/>
    <w:rsid w:val="005303D4"/>
    <w:rsid w:val="00530A57"/>
    <w:rsid w:val="00531B02"/>
    <w:rsid w:val="00545267"/>
    <w:rsid w:val="005531B0"/>
    <w:rsid w:val="0056375D"/>
    <w:rsid w:val="00566ECC"/>
    <w:rsid w:val="00577DF7"/>
    <w:rsid w:val="00577EFE"/>
    <w:rsid w:val="00581044"/>
    <w:rsid w:val="00583EA7"/>
    <w:rsid w:val="00585BA3"/>
    <w:rsid w:val="00592F9E"/>
    <w:rsid w:val="0059491C"/>
    <w:rsid w:val="0059523F"/>
    <w:rsid w:val="005A0681"/>
    <w:rsid w:val="005A1BB4"/>
    <w:rsid w:val="005A2ACF"/>
    <w:rsid w:val="005B4D36"/>
    <w:rsid w:val="005B7A8D"/>
    <w:rsid w:val="005C2A07"/>
    <w:rsid w:val="005D02A6"/>
    <w:rsid w:val="005E43AC"/>
    <w:rsid w:val="005F1B1E"/>
    <w:rsid w:val="005F34AD"/>
    <w:rsid w:val="00600593"/>
    <w:rsid w:val="00601804"/>
    <w:rsid w:val="006226A3"/>
    <w:rsid w:val="00624951"/>
    <w:rsid w:val="00634039"/>
    <w:rsid w:val="006346C9"/>
    <w:rsid w:val="00635623"/>
    <w:rsid w:val="00635D5C"/>
    <w:rsid w:val="006368FE"/>
    <w:rsid w:val="006469A1"/>
    <w:rsid w:val="0065179E"/>
    <w:rsid w:val="00660DCD"/>
    <w:rsid w:val="00662CF3"/>
    <w:rsid w:val="0066494A"/>
    <w:rsid w:val="00664BA2"/>
    <w:rsid w:val="006661BB"/>
    <w:rsid w:val="0066677F"/>
    <w:rsid w:val="006745BA"/>
    <w:rsid w:val="006801BD"/>
    <w:rsid w:val="00681496"/>
    <w:rsid w:val="006825D4"/>
    <w:rsid w:val="00692776"/>
    <w:rsid w:val="0069330C"/>
    <w:rsid w:val="006A157A"/>
    <w:rsid w:val="006A5963"/>
    <w:rsid w:val="006A7196"/>
    <w:rsid w:val="006B4C58"/>
    <w:rsid w:val="006B4D84"/>
    <w:rsid w:val="006C45C7"/>
    <w:rsid w:val="006C5AC3"/>
    <w:rsid w:val="006E1BDB"/>
    <w:rsid w:val="006F1F0A"/>
    <w:rsid w:val="006F4590"/>
    <w:rsid w:val="006F7692"/>
    <w:rsid w:val="006F7EB0"/>
    <w:rsid w:val="007010F3"/>
    <w:rsid w:val="0070155E"/>
    <w:rsid w:val="00703F5F"/>
    <w:rsid w:val="00707317"/>
    <w:rsid w:val="00707E76"/>
    <w:rsid w:val="00707F09"/>
    <w:rsid w:val="007174B1"/>
    <w:rsid w:val="00723F48"/>
    <w:rsid w:val="007269F6"/>
    <w:rsid w:val="0072749C"/>
    <w:rsid w:val="007275AC"/>
    <w:rsid w:val="00731F57"/>
    <w:rsid w:val="0073359A"/>
    <w:rsid w:val="00740E46"/>
    <w:rsid w:val="007415CD"/>
    <w:rsid w:val="007443A4"/>
    <w:rsid w:val="00750D3A"/>
    <w:rsid w:val="007533F9"/>
    <w:rsid w:val="00760C4B"/>
    <w:rsid w:val="00760E8D"/>
    <w:rsid w:val="00762FA8"/>
    <w:rsid w:val="00763739"/>
    <w:rsid w:val="007642E7"/>
    <w:rsid w:val="00764C95"/>
    <w:rsid w:val="00776C64"/>
    <w:rsid w:val="00782313"/>
    <w:rsid w:val="00783687"/>
    <w:rsid w:val="00784123"/>
    <w:rsid w:val="00785C45"/>
    <w:rsid w:val="0079195A"/>
    <w:rsid w:val="0079414A"/>
    <w:rsid w:val="007A1A07"/>
    <w:rsid w:val="007A4222"/>
    <w:rsid w:val="007B1423"/>
    <w:rsid w:val="007C1A60"/>
    <w:rsid w:val="007C2F20"/>
    <w:rsid w:val="007D276B"/>
    <w:rsid w:val="007E3CCE"/>
    <w:rsid w:val="007E56A2"/>
    <w:rsid w:val="007E5D1F"/>
    <w:rsid w:val="007F02F3"/>
    <w:rsid w:val="007F172B"/>
    <w:rsid w:val="007F1822"/>
    <w:rsid w:val="007F45B6"/>
    <w:rsid w:val="00800F4C"/>
    <w:rsid w:val="0080116A"/>
    <w:rsid w:val="00804916"/>
    <w:rsid w:val="0081047E"/>
    <w:rsid w:val="00811554"/>
    <w:rsid w:val="008153DF"/>
    <w:rsid w:val="008212AA"/>
    <w:rsid w:val="00822FA3"/>
    <w:rsid w:val="008304AF"/>
    <w:rsid w:val="008316D3"/>
    <w:rsid w:val="008320EF"/>
    <w:rsid w:val="008340D0"/>
    <w:rsid w:val="008426F8"/>
    <w:rsid w:val="008746C9"/>
    <w:rsid w:val="00877105"/>
    <w:rsid w:val="00877123"/>
    <w:rsid w:val="00877870"/>
    <w:rsid w:val="008831D0"/>
    <w:rsid w:val="008832DE"/>
    <w:rsid w:val="008866B8"/>
    <w:rsid w:val="00893597"/>
    <w:rsid w:val="008945C9"/>
    <w:rsid w:val="008A0D2E"/>
    <w:rsid w:val="008A0F41"/>
    <w:rsid w:val="008A247F"/>
    <w:rsid w:val="008A41CB"/>
    <w:rsid w:val="008A73E2"/>
    <w:rsid w:val="008B23D8"/>
    <w:rsid w:val="008B381A"/>
    <w:rsid w:val="008C3297"/>
    <w:rsid w:val="008E049D"/>
    <w:rsid w:val="008E0B4B"/>
    <w:rsid w:val="008E5A30"/>
    <w:rsid w:val="008F1E9D"/>
    <w:rsid w:val="008F6A86"/>
    <w:rsid w:val="0091277A"/>
    <w:rsid w:val="00913D9E"/>
    <w:rsid w:val="00914085"/>
    <w:rsid w:val="00914426"/>
    <w:rsid w:val="00914487"/>
    <w:rsid w:val="0091484A"/>
    <w:rsid w:val="00914B0A"/>
    <w:rsid w:val="0092500B"/>
    <w:rsid w:val="009251C4"/>
    <w:rsid w:val="009331AF"/>
    <w:rsid w:val="00934839"/>
    <w:rsid w:val="009369FD"/>
    <w:rsid w:val="00941661"/>
    <w:rsid w:val="00960AB8"/>
    <w:rsid w:val="00964861"/>
    <w:rsid w:val="00967C8D"/>
    <w:rsid w:val="00976E3A"/>
    <w:rsid w:val="00987657"/>
    <w:rsid w:val="009B7947"/>
    <w:rsid w:val="009C5576"/>
    <w:rsid w:val="009C79AF"/>
    <w:rsid w:val="009D4702"/>
    <w:rsid w:val="009D6CEC"/>
    <w:rsid w:val="009E010B"/>
    <w:rsid w:val="009E2528"/>
    <w:rsid w:val="009E2CBC"/>
    <w:rsid w:val="009F0069"/>
    <w:rsid w:val="009F0906"/>
    <w:rsid w:val="009F26F4"/>
    <w:rsid w:val="009F4F9D"/>
    <w:rsid w:val="009F5C44"/>
    <w:rsid w:val="009F6FD1"/>
    <w:rsid w:val="00A00650"/>
    <w:rsid w:val="00A057CB"/>
    <w:rsid w:val="00A07CFE"/>
    <w:rsid w:val="00A13E00"/>
    <w:rsid w:val="00A15411"/>
    <w:rsid w:val="00A22901"/>
    <w:rsid w:val="00A243A0"/>
    <w:rsid w:val="00A30415"/>
    <w:rsid w:val="00A30FF5"/>
    <w:rsid w:val="00A412C2"/>
    <w:rsid w:val="00A41BD1"/>
    <w:rsid w:val="00A441C7"/>
    <w:rsid w:val="00A45EA4"/>
    <w:rsid w:val="00A5009D"/>
    <w:rsid w:val="00A52996"/>
    <w:rsid w:val="00A54688"/>
    <w:rsid w:val="00A56609"/>
    <w:rsid w:val="00A56B9A"/>
    <w:rsid w:val="00A6450F"/>
    <w:rsid w:val="00A65C30"/>
    <w:rsid w:val="00A74F20"/>
    <w:rsid w:val="00A753C7"/>
    <w:rsid w:val="00A83A78"/>
    <w:rsid w:val="00A84637"/>
    <w:rsid w:val="00A84BF2"/>
    <w:rsid w:val="00A91FD5"/>
    <w:rsid w:val="00A96F8B"/>
    <w:rsid w:val="00AA6F1F"/>
    <w:rsid w:val="00AA78CB"/>
    <w:rsid w:val="00AB1DF1"/>
    <w:rsid w:val="00AB3293"/>
    <w:rsid w:val="00AC5E96"/>
    <w:rsid w:val="00AD61D2"/>
    <w:rsid w:val="00AE3066"/>
    <w:rsid w:val="00AE7AC2"/>
    <w:rsid w:val="00AF0C7B"/>
    <w:rsid w:val="00AF28A5"/>
    <w:rsid w:val="00AF40F0"/>
    <w:rsid w:val="00B0037E"/>
    <w:rsid w:val="00B07FDE"/>
    <w:rsid w:val="00B106EB"/>
    <w:rsid w:val="00B1203C"/>
    <w:rsid w:val="00B12CF0"/>
    <w:rsid w:val="00B202FC"/>
    <w:rsid w:val="00B208E0"/>
    <w:rsid w:val="00B21294"/>
    <w:rsid w:val="00B22A11"/>
    <w:rsid w:val="00B23037"/>
    <w:rsid w:val="00B32497"/>
    <w:rsid w:val="00B40737"/>
    <w:rsid w:val="00B46560"/>
    <w:rsid w:val="00B47419"/>
    <w:rsid w:val="00B50F12"/>
    <w:rsid w:val="00B55954"/>
    <w:rsid w:val="00B60B04"/>
    <w:rsid w:val="00B619D0"/>
    <w:rsid w:val="00B61E8C"/>
    <w:rsid w:val="00B64007"/>
    <w:rsid w:val="00B667C0"/>
    <w:rsid w:val="00B70653"/>
    <w:rsid w:val="00B71E3B"/>
    <w:rsid w:val="00B726D5"/>
    <w:rsid w:val="00B72F55"/>
    <w:rsid w:val="00B754FB"/>
    <w:rsid w:val="00B86A40"/>
    <w:rsid w:val="00B91DAC"/>
    <w:rsid w:val="00B924D9"/>
    <w:rsid w:val="00B93E4B"/>
    <w:rsid w:val="00B93E7C"/>
    <w:rsid w:val="00BA398E"/>
    <w:rsid w:val="00BA5776"/>
    <w:rsid w:val="00BA6673"/>
    <w:rsid w:val="00BA6D53"/>
    <w:rsid w:val="00BB07D6"/>
    <w:rsid w:val="00BB2544"/>
    <w:rsid w:val="00BB333E"/>
    <w:rsid w:val="00BB5751"/>
    <w:rsid w:val="00BB643B"/>
    <w:rsid w:val="00BC1394"/>
    <w:rsid w:val="00BC1F23"/>
    <w:rsid w:val="00BC2D0A"/>
    <w:rsid w:val="00BC5167"/>
    <w:rsid w:val="00BC5336"/>
    <w:rsid w:val="00BC773D"/>
    <w:rsid w:val="00BD18E4"/>
    <w:rsid w:val="00BD2D43"/>
    <w:rsid w:val="00BD483E"/>
    <w:rsid w:val="00BE1BB0"/>
    <w:rsid w:val="00BE2ACF"/>
    <w:rsid w:val="00BE3497"/>
    <w:rsid w:val="00BF1A98"/>
    <w:rsid w:val="00BF4244"/>
    <w:rsid w:val="00BF5672"/>
    <w:rsid w:val="00C004D0"/>
    <w:rsid w:val="00C05ADC"/>
    <w:rsid w:val="00C12112"/>
    <w:rsid w:val="00C20D10"/>
    <w:rsid w:val="00C25FC7"/>
    <w:rsid w:val="00C3147B"/>
    <w:rsid w:val="00C316F3"/>
    <w:rsid w:val="00C320C5"/>
    <w:rsid w:val="00C32DC4"/>
    <w:rsid w:val="00C359C8"/>
    <w:rsid w:val="00C41701"/>
    <w:rsid w:val="00C46D78"/>
    <w:rsid w:val="00C53CB3"/>
    <w:rsid w:val="00C53D1C"/>
    <w:rsid w:val="00C54382"/>
    <w:rsid w:val="00C61360"/>
    <w:rsid w:val="00C62FAC"/>
    <w:rsid w:val="00C70F76"/>
    <w:rsid w:val="00C8260D"/>
    <w:rsid w:val="00C82879"/>
    <w:rsid w:val="00C83EB7"/>
    <w:rsid w:val="00C90636"/>
    <w:rsid w:val="00C92B5F"/>
    <w:rsid w:val="00C92EE6"/>
    <w:rsid w:val="00C96906"/>
    <w:rsid w:val="00CB304E"/>
    <w:rsid w:val="00CC35DB"/>
    <w:rsid w:val="00CC67FC"/>
    <w:rsid w:val="00CC7539"/>
    <w:rsid w:val="00CD05F1"/>
    <w:rsid w:val="00CD0CF4"/>
    <w:rsid w:val="00CD442E"/>
    <w:rsid w:val="00CD6285"/>
    <w:rsid w:val="00CD6ED4"/>
    <w:rsid w:val="00CE1CAD"/>
    <w:rsid w:val="00CE690B"/>
    <w:rsid w:val="00CF66A2"/>
    <w:rsid w:val="00CF6CD5"/>
    <w:rsid w:val="00D04181"/>
    <w:rsid w:val="00D04EBA"/>
    <w:rsid w:val="00D05FEC"/>
    <w:rsid w:val="00D10CFF"/>
    <w:rsid w:val="00D16019"/>
    <w:rsid w:val="00D165C0"/>
    <w:rsid w:val="00D22BFE"/>
    <w:rsid w:val="00D34B78"/>
    <w:rsid w:val="00D50282"/>
    <w:rsid w:val="00D60ECD"/>
    <w:rsid w:val="00D61010"/>
    <w:rsid w:val="00D631FF"/>
    <w:rsid w:val="00D76B5C"/>
    <w:rsid w:val="00D8028F"/>
    <w:rsid w:val="00D84D52"/>
    <w:rsid w:val="00D872C4"/>
    <w:rsid w:val="00D87416"/>
    <w:rsid w:val="00D878C3"/>
    <w:rsid w:val="00D93402"/>
    <w:rsid w:val="00D973B9"/>
    <w:rsid w:val="00DA63C2"/>
    <w:rsid w:val="00DB0426"/>
    <w:rsid w:val="00DB1A76"/>
    <w:rsid w:val="00DB3CB2"/>
    <w:rsid w:val="00DB4DC2"/>
    <w:rsid w:val="00DB5D4A"/>
    <w:rsid w:val="00DC013B"/>
    <w:rsid w:val="00DC3123"/>
    <w:rsid w:val="00DC354A"/>
    <w:rsid w:val="00DD1446"/>
    <w:rsid w:val="00DD2876"/>
    <w:rsid w:val="00DD57BA"/>
    <w:rsid w:val="00DD60F8"/>
    <w:rsid w:val="00DE3D3D"/>
    <w:rsid w:val="00E014D5"/>
    <w:rsid w:val="00E020D4"/>
    <w:rsid w:val="00E03398"/>
    <w:rsid w:val="00E121E6"/>
    <w:rsid w:val="00E12791"/>
    <w:rsid w:val="00E12C8E"/>
    <w:rsid w:val="00E1371B"/>
    <w:rsid w:val="00E13990"/>
    <w:rsid w:val="00E13CBA"/>
    <w:rsid w:val="00E21B0F"/>
    <w:rsid w:val="00E2280C"/>
    <w:rsid w:val="00E2452D"/>
    <w:rsid w:val="00E2470E"/>
    <w:rsid w:val="00E27FAE"/>
    <w:rsid w:val="00E33182"/>
    <w:rsid w:val="00E369EA"/>
    <w:rsid w:val="00E379C4"/>
    <w:rsid w:val="00E40293"/>
    <w:rsid w:val="00E41027"/>
    <w:rsid w:val="00E441A2"/>
    <w:rsid w:val="00E50B73"/>
    <w:rsid w:val="00E54FDA"/>
    <w:rsid w:val="00E618EA"/>
    <w:rsid w:val="00E6310F"/>
    <w:rsid w:val="00E63500"/>
    <w:rsid w:val="00E64EF8"/>
    <w:rsid w:val="00E668CD"/>
    <w:rsid w:val="00E757FA"/>
    <w:rsid w:val="00E75F04"/>
    <w:rsid w:val="00E84635"/>
    <w:rsid w:val="00E85AA9"/>
    <w:rsid w:val="00E926BA"/>
    <w:rsid w:val="00E932B4"/>
    <w:rsid w:val="00E947A7"/>
    <w:rsid w:val="00EA2320"/>
    <w:rsid w:val="00EA31DF"/>
    <w:rsid w:val="00EA5D30"/>
    <w:rsid w:val="00EA650B"/>
    <w:rsid w:val="00EB2AF2"/>
    <w:rsid w:val="00EB4BC9"/>
    <w:rsid w:val="00EB6DFA"/>
    <w:rsid w:val="00ED092B"/>
    <w:rsid w:val="00ED242D"/>
    <w:rsid w:val="00ED501F"/>
    <w:rsid w:val="00ED6C2A"/>
    <w:rsid w:val="00EE1090"/>
    <w:rsid w:val="00EE268D"/>
    <w:rsid w:val="00EE3697"/>
    <w:rsid w:val="00EE5CE4"/>
    <w:rsid w:val="00EE7725"/>
    <w:rsid w:val="00EF4176"/>
    <w:rsid w:val="00EF783F"/>
    <w:rsid w:val="00EF7DF3"/>
    <w:rsid w:val="00F0000B"/>
    <w:rsid w:val="00F00090"/>
    <w:rsid w:val="00F03279"/>
    <w:rsid w:val="00F1088D"/>
    <w:rsid w:val="00F155A1"/>
    <w:rsid w:val="00F16536"/>
    <w:rsid w:val="00F20640"/>
    <w:rsid w:val="00F222BA"/>
    <w:rsid w:val="00F22596"/>
    <w:rsid w:val="00F23564"/>
    <w:rsid w:val="00F24689"/>
    <w:rsid w:val="00F27CE3"/>
    <w:rsid w:val="00F3272B"/>
    <w:rsid w:val="00F338CB"/>
    <w:rsid w:val="00F4774D"/>
    <w:rsid w:val="00F50AD6"/>
    <w:rsid w:val="00F5412C"/>
    <w:rsid w:val="00F5544B"/>
    <w:rsid w:val="00F60F9F"/>
    <w:rsid w:val="00F641D1"/>
    <w:rsid w:val="00F67169"/>
    <w:rsid w:val="00F675B2"/>
    <w:rsid w:val="00F72148"/>
    <w:rsid w:val="00F72C9B"/>
    <w:rsid w:val="00F73244"/>
    <w:rsid w:val="00F7376D"/>
    <w:rsid w:val="00F76C7A"/>
    <w:rsid w:val="00F77B87"/>
    <w:rsid w:val="00F806B7"/>
    <w:rsid w:val="00F83962"/>
    <w:rsid w:val="00F83D64"/>
    <w:rsid w:val="00F90F8D"/>
    <w:rsid w:val="00F97E04"/>
    <w:rsid w:val="00FA1876"/>
    <w:rsid w:val="00FA51A9"/>
    <w:rsid w:val="00FB3A01"/>
    <w:rsid w:val="00FC45FA"/>
    <w:rsid w:val="00FC734A"/>
    <w:rsid w:val="00FD44E3"/>
    <w:rsid w:val="00FD5715"/>
    <w:rsid w:val="00FE2CFB"/>
    <w:rsid w:val="00FE6203"/>
    <w:rsid w:val="00FE6E1E"/>
    <w:rsid w:val="00FF5FD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C"/>
  </w:style>
  <w:style w:type="paragraph" w:styleId="2">
    <w:name w:val="heading 2"/>
    <w:basedOn w:val="a"/>
    <w:next w:val="a"/>
    <w:link w:val="20"/>
    <w:uiPriority w:val="9"/>
    <w:unhideWhenUsed/>
    <w:qFormat/>
    <w:rsid w:val="005234E2"/>
    <w:pPr>
      <w:keepNext/>
      <w:keepLines/>
      <w:suppressAutoHyphens/>
      <w:spacing w:before="300" w:after="300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730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styleId="a3">
    <w:name w:val="header"/>
    <w:basedOn w:val="a"/>
    <w:link w:val="a4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536"/>
  </w:style>
  <w:style w:type="paragraph" w:styleId="a5">
    <w:name w:val="footer"/>
    <w:basedOn w:val="a"/>
    <w:link w:val="a6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536"/>
  </w:style>
  <w:style w:type="paragraph" w:styleId="a7">
    <w:name w:val="footnote text"/>
    <w:basedOn w:val="a"/>
    <w:link w:val="a8"/>
    <w:uiPriority w:val="99"/>
    <w:semiHidden/>
    <w:unhideWhenUsed/>
    <w:rsid w:val="00967C8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C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7C8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67C8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7C8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67C8D"/>
    <w:rPr>
      <w:vertAlign w:val="superscript"/>
    </w:rPr>
  </w:style>
  <w:style w:type="paragraph" w:styleId="ad">
    <w:name w:val="List Paragraph"/>
    <w:basedOn w:val="a"/>
    <w:uiPriority w:val="34"/>
    <w:qFormat/>
    <w:rsid w:val="00967C8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D47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7A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8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7F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1">
    <w:name w:val="Hyperlink"/>
    <w:basedOn w:val="a0"/>
    <w:uiPriority w:val="99"/>
    <w:unhideWhenUsed/>
    <w:rsid w:val="00F76C7A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AB1DF1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AB1D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DC013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34E2"/>
    <w:rPr>
      <w:rFonts w:eastAsiaTheme="majorEastAsia" w:cstheme="majorBidi"/>
      <w:szCs w:val="26"/>
    </w:rPr>
  </w:style>
  <w:style w:type="character" w:styleId="af5">
    <w:name w:val="Placeholder Text"/>
    <w:basedOn w:val="a0"/>
    <w:uiPriority w:val="99"/>
    <w:semiHidden/>
    <w:rsid w:val="00A6450F"/>
    <w:rPr>
      <w:color w:val="808080"/>
    </w:rPr>
  </w:style>
  <w:style w:type="paragraph" w:styleId="af6">
    <w:name w:val="caption"/>
    <w:basedOn w:val="a"/>
    <w:next w:val="a"/>
    <w:uiPriority w:val="35"/>
    <w:unhideWhenUsed/>
    <w:qFormat/>
    <w:rsid w:val="0070155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C"/>
  </w:style>
  <w:style w:type="paragraph" w:styleId="2">
    <w:name w:val="heading 2"/>
    <w:basedOn w:val="a"/>
    <w:next w:val="a"/>
    <w:link w:val="20"/>
    <w:uiPriority w:val="9"/>
    <w:unhideWhenUsed/>
    <w:qFormat/>
    <w:rsid w:val="005234E2"/>
    <w:pPr>
      <w:keepNext/>
      <w:keepLines/>
      <w:suppressAutoHyphens/>
      <w:spacing w:before="300" w:after="300"/>
      <w:ind w:firstLine="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730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styleId="a3">
    <w:name w:val="header"/>
    <w:basedOn w:val="a"/>
    <w:link w:val="a4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6536"/>
  </w:style>
  <w:style w:type="paragraph" w:styleId="a5">
    <w:name w:val="footer"/>
    <w:basedOn w:val="a"/>
    <w:link w:val="a6"/>
    <w:uiPriority w:val="99"/>
    <w:unhideWhenUsed/>
    <w:rsid w:val="00F16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6536"/>
  </w:style>
  <w:style w:type="paragraph" w:styleId="a7">
    <w:name w:val="footnote text"/>
    <w:basedOn w:val="a"/>
    <w:link w:val="a8"/>
    <w:uiPriority w:val="99"/>
    <w:semiHidden/>
    <w:unhideWhenUsed/>
    <w:rsid w:val="00967C8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7C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7C8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67C8D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7C8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67C8D"/>
    <w:rPr>
      <w:vertAlign w:val="superscript"/>
    </w:rPr>
  </w:style>
  <w:style w:type="paragraph" w:styleId="ad">
    <w:name w:val="List Paragraph"/>
    <w:basedOn w:val="a"/>
    <w:uiPriority w:val="34"/>
    <w:qFormat/>
    <w:rsid w:val="00967C8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D47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47A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68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7FD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f1">
    <w:name w:val="Hyperlink"/>
    <w:basedOn w:val="a0"/>
    <w:uiPriority w:val="99"/>
    <w:unhideWhenUsed/>
    <w:rsid w:val="00F76C7A"/>
    <w:rPr>
      <w:color w:val="0000FF" w:themeColor="hyperlink"/>
      <w:u w:val="single"/>
    </w:rPr>
  </w:style>
  <w:style w:type="paragraph" w:styleId="af2">
    <w:name w:val="Subtitle"/>
    <w:basedOn w:val="a"/>
    <w:next w:val="a"/>
    <w:link w:val="af3"/>
    <w:uiPriority w:val="11"/>
    <w:qFormat/>
    <w:rsid w:val="00AB1DF1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AB1D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FollowedHyperlink"/>
    <w:basedOn w:val="a0"/>
    <w:uiPriority w:val="99"/>
    <w:semiHidden/>
    <w:unhideWhenUsed/>
    <w:rsid w:val="00DC013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34E2"/>
    <w:rPr>
      <w:rFonts w:eastAsiaTheme="majorEastAsia" w:cstheme="majorBidi"/>
      <w:szCs w:val="26"/>
    </w:rPr>
  </w:style>
  <w:style w:type="character" w:styleId="af5">
    <w:name w:val="Placeholder Text"/>
    <w:basedOn w:val="a0"/>
    <w:uiPriority w:val="99"/>
    <w:semiHidden/>
    <w:rsid w:val="00A6450F"/>
    <w:rPr>
      <w:color w:val="808080"/>
    </w:rPr>
  </w:style>
  <w:style w:type="paragraph" w:styleId="af6">
    <w:name w:val="caption"/>
    <w:basedOn w:val="a"/>
    <w:next w:val="a"/>
    <w:uiPriority w:val="35"/>
    <w:unhideWhenUsed/>
    <w:qFormat/>
    <w:rsid w:val="0070155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hirit.ru/tinybrowser/barnakova/postanovlenie-434-ot-01.04.2020-g.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hirit.ru/tinybrowser/barnakova/postanovlenie-1151-ot-30.11.2022.-1-.pdf" TargetMode="External"/><Relationship Id="rId17" Type="http://schemas.openxmlformats.org/officeDocument/2006/relationships/hyperlink" Target="http://ehirit.ru/tinybrowser/2020ni/inf__o_dostizh__dk_za_2019_god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hirit.ru/tinybrowser/econom/inf__o_dostizh__dk_za_2020_god_otchet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hirit.ru/razvitie-konkurenci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hirit.ru/tinybrowser/barnakova/inf-o-dostizh-dk-za-2021-god-otchet.xlsx" TargetMode="External"/><Relationship Id="rId10" Type="http://schemas.openxmlformats.org/officeDocument/2006/relationships/hyperlink" Target="http://ehiri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hirit-econom@irmail.ru" TargetMode="External"/><Relationship Id="rId14" Type="http://schemas.openxmlformats.org/officeDocument/2006/relationships/hyperlink" Target="http://ehirit.ru/tinybrowser/barnakova/2024/forma-dlya-reytinga-m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3194-10C1-4158-AA75-B6FBD394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a.salanovich</dc:creator>
  <cp:keywords/>
  <dc:description/>
  <cp:lastModifiedBy>123</cp:lastModifiedBy>
  <cp:revision>46</cp:revision>
  <cp:lastPrinted>2023-02-10T07:07:00Z</cp:lastPrinted>
  <dcterms:created xsi:type="dcterms:W3CDTF">2020-02-10T03:58:00Z</dcterms:created>
  <dcterms:modified xsi:type="dcterms:W3CDTF">2024-02-08T06:37:00Z</dcterms:modified>
</cp:coreProperties>
</file>