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024A5" w:rsidRPr="003024A5" w:rsidRDefault="003024A5" w:rsidP="003024A5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024A5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3024A5" w:rsidRPr="003024A5" w:rsidRDefault="003024A5" w:rsidP="00302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29D9" w:rsidRPr="004929D9" w:rsidRDefault="004929D9" w:rsidP="00492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29D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 01 марта 2023 года № 21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Pr="004929D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п. Усть-Ордынский</w:t>
      </w:r>
    </w:p>
    <w:p w:rsidR="008B2B3E" w:rsidRDefault="008B2B3E" w:rsidP="004846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2B3E" w:rsidRDefault="0048462D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 внесении изменений в Прогнозный план </w:t>
      </w:r>
    </w:p>
    <w:p w:rsidR="008B2B3E" w:rsidRDefault="0048462D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приватизации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район» на 2023 год </w:t>
      </w:r>
    </w:p>
    <w:p w:rsidR="008B2B3E" w:rsidRDefault="008B2B3E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2B3E" w:rsidRDefault="0048462D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целях повышения эффективности использования муниципального имущества, в соответствии со статьей 10 Федерального закона от 21.12.2001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178-ФЗ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«О приватизации государственного и муниципального имущества», решением Думы от 29.09.2010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112 «Об утверждении Положения о приватизации муниципального имущества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район»», руководствуясь статьей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район», районная Дума </w:t>
      </w:r>
    </w:p>
    <w:p w:rsidR="008B2B3E" w:rsidRDefault="008B2B3E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2B3E" w:rsidRDefault="0048462D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8B2B3E" w:rsidRDefault="0048462D" w:rsidP="004846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8B2B3E" w:rsidRPr="0048462D" w:rsidRDefault="0048462D" w:rsidP="0048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48462D">
        <w:rPr>
          <w:rFonts w:ascii="Times New Roman" w:eastAsia="Times New Roman" w:hAnsi="Times New Roman" w:cs="Times New Roman"/>
          <w:sz w:val="28"/>
        </w:rPr>
        <w:t>Внести изменения в Прогнозный план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 w:rsidRPr="0048462D"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 w:rsidRPr="0048462D">
        <w:rPr>
          <w:rFonts w:ascii="Times New Roman" w:eastAsia="Times New Roman" w:hAnsi="Times New Roman" w:cs="Times New Roman"/>
          <w:sz w:val="28"/>
        </w:rPr>
        <w:t xml:space="preserve"> район» на 2023 год, утвержденный решением Думы муниципального образования «</w:t>
      </w:r>
      <w:proofErr w:type="spellStart"/>
      <w:r w:rsidRPr="0048462D"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 w:rsidRPr="0048462D">
        <w:rPr>
          <w:rFonts w:ascii="Times New Roman" w:eastAsia="Times New Roman" w:hAnsi="Times New Roman" w:cs="Times New Roman"/>
          <w:sz w:val="28"/>
        </w:rPr>
        <w:t xml:space="preserve"> район» от 23.11.2022 г. </w:t>
      </w:r>
      <w:r w:rsidRPr="0048462D">
        <w:rPr>
          <w:rFonts w:ascii="Times New Roman" w:eastAsia="Segoe UI Symbol" w:hAnsi="Times New Roman" w:cs="Times New Roman"/>
          <w:sz w:val="28"/>
        </w:rPr>
        <w:t>№</w:t>
      </w:r>
      <w:r w:rsidRPr="0048462D">
        <w:rPr>
          <w:rFonts w:ascii="Times New Roman" w:eastAsia="Times New Roman" w:hAnsi="Times New Roman" w:cs="Times New Roman"/>
          <w:sz w:val="28"/>
        </w:rPr>
        <w:t xml:space="preserve"> 192, изложив перечень объектов муниципальной собственности подлежащей приватизации, в новой редакции.</w:t>
      </w:r>
    </w:p>
    <w:p w:rsidR="008B2B3E" w:rsidRDefault="0048462D" w:rsidP="0048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8462D">
        <w:rPr>
          <w:rFonts w:ascii="Times New Roman" w:eastAsia="Times New Roman" w:hAnsi="Times New Roman" w:cs="Times New Roman"/>
          <w:sz w:val="28"/>
        </w:rPr>
        <w:t>2. Опубликовать настоящее решение в газете «</w:t>
      </w:r>
      <w:proofErr w:type="spellStart"/>
      <w:r w:rsidRPr="0048462D"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Вестник».</w:t>
      </w:r>
    </w:p>
    <w:p w:rsidR="008B2B3E" w:rsidRDefault="008B2B3E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24A5" w:rsidRDefault="003024A5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24A5" w:rsidRDefault="003024A5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2B3E" w:rsidRDefault="008B2B3E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3024A5" w:rsidRPr="003024A5" w:rsidTr="00B35615">
        <w:tc>
          <w:tcPr>
            <w:tcW w:w="4927" w:type="dxa"/>
            <w:shd w:val="clear" w:color="auto" w:fill="auto"/>
          </w:tcPr>
          <w:p w:rsidR="003024A5" w:rsidRPr="003024A5" w:rsidRDefault="003024A5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Мэр</w:t>
            </w: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024A5" w:rsidRPr="003024A5" w:rsidRDefault="003024A5" w:rsidP="003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24A5" w:rsidRPr="003024A5" w:rsidRDefault="003024A5" w:rsidP="003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Г.А.Осодоев</w:t>
            </w:r>
            <w:proofErr w:type="spellEnd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024A5" w:rsidRPr="003024A5" w:rsidRDefault="003024A5" w:rsidP="0030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024A5" w:rsidRPr="003024A5" w:rsidRDefault="003024A5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024A5" w:rsidRPr="003024A5" w:rsidRDefault="003024A5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024A5" w:rsidRPr="003024A5" w:rsidRDefault="003024A5" w:rsidP="003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24A5" w:rsidRPr="003024A5" w:rsidRDefault="003024A5" w:rsidP="00302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</w:t>
            </w:r>
            <w:proofErr w:type="spellStart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>Мантагуев</w:t>
            </w:r>
            <w:proofErr w:type="spellEnd"/>
            <w:r w:rsidRPr="0030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</w:tbl>
    <w:p w:rsidR="008B2B3E" w:rsidRDefault="008B2B3E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29D9" w:rsidRDefault="004929D9" w:rsidP="004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2B3E" w:rsidRPr="004929D9" w:rsidRDefault="0048462D" w:rsidP="004929D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9D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B2B3E" w:rsidRPr="004929D9" w:rsidRDefault="0048462D" w:rsidP="004929D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9D9">
        <w:rPr>
          <w:rFonts w:ascii="Times New Roman" w:eastAsia="Times New Roman" w:hAnsi="Times New Roman" w:cs="Times New Roman"/>
          <w:sz w:val="24"/>
          <w:szCs w:val="24"/>
        </w:rPr>
        <w:t>Решением Думы муниципального</w:t>
      </w:r>
    </w:p>
    <w:p w:rsidR="008B2B3E" w:rsidRPr="004929D9" w:rsidRDefault="0048462D" w:rsidP="004929D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9D9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Pr="004929D9">
        <w:rPr>
          <w:rFonts w:ascii="Times New Roman" w:eastAsia="Times New Roman" w:hAnsi="Times New Roman" w:cs="Times New Roman"/>
          <w:sz w:val="24"/>
          <w:szCs w:val="24"/>
        </w:rPr>
        <w:t>Эхирит-Булагатский</w:t>
      </w:r>
      <w:proofErr w:type="spellEnd"/>
      <w:r w:rsidRPr="004929D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49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D9" w:rsidRPr="004929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от 01 марта 2023 года № 211</w:t>
      </w:r>
    </w:p>
    <w:p w:rsidR="008B2B3E" w:rsidRDefault="008B2B3E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29D9" w:rsidRDefault="004929D9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2B3E" w:rsidRDefault="0048462D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имущества, находящегося в муниципальной</w:t>
      </w:r>
    </w:p>
    <w:p w:rsidR="008B2B3E" w:rsidRDefault="0048462D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собственности, подлежащей</w:t>
      </w:r>
      <w:r w:rsidR="003024A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приватизации на 2023 год</w:t>
      </w:r>
    </w:p>
    <w:p w:rsidR="008B2B3E" w:rsidRDefault="008B2B3E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02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539"/>
        <w:gridCol w:w="2101"/>
        <w:gridCol w:w="1633"/>
        <w:gridCol w:w="1899"/>
        <w:gridCol w:w="1518"/>
      </w:tblGrid>
      <w:tr w:rsidR="008B2B3E" w:rsidTr="003024A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3024A5">
            <w:pPr>
              <w:spacing w:after="0" w:line="240" w:lineRule="auto"/>
              <w:ind w:left="-108" w:right="-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 способ приватизации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цена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Прогнозная сумма поступления (руб.)</w:t>
            </w:r>
          </w:p>
        </w:tc>
      </w:tr>
      <w:tr w:rsidR="008B2B3E" w:rsidTr="003024A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Транспортное средство УРАЛ 375 (специализированный, автоцистерна), год выпуска 1983, гос. рег. номер: М149ОН 38 </w:t>
            </w:r>
          </w:p>
          <w:p w:rsidR="008B2B3E" w:rsidRDefault="008B2B3E" w:rsidP="0048462D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квартал 2023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Путем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продажи через открытые торги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цена устанавливается на основании отчета об оценке рыночной стоимости</w:t>
            </w:r>
          </w:p>
          <w:p w:rsidR="008B2B3E" w:rsidRDefault="008B2B3E" w:rsidP="0048462D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3024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19 200</w:t>
            </w:r>
          </w:p>
        </w:tc>
      </w:tr>
      <w:tr w:rsidR="008B2B3E" w:rsidTr="003024A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Транспортное средство УАЗ 39099, год изготовления 2000, номер двигателя УМЗ-421600 Y1000173, номер кузова (кабина, прицеп) Y0034982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квартал 2023 года </w:t>
            </w:r>
          </w:p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Путем продажи через открытые торги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цена устанавливается на основании отчета об оценке рыночной стоимости либо по остаточной стоимости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8B2B3E" w:rsidP="003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2B3E" w:rsidRDefault="0048462D" w:rsidP="003024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140 000</w:t>
            </w:r>
          </w:p>
        </w:tc>
      </w:tr>
      <w:tr w:rsidR="008B2B3E" w:rsidTr="003024A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48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8B2B3E" w:rsidP="004846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B3E" w:rsidRDefault="0048462D" w:rsidP="003024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159 200</w:t>
            </w:r>
          </w:p>
        </w:tc>
      </w:tr>
    </w:tbl>
    <w:p w:rsidR="008B2B3E" w:rsidRDefault="008B2B3E" w:rsidP="0048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3E"/>
    <w:rsid w:val="003024A5"/>
    <w:rsid w:val="0048462D"/>
    <w:rsid w:val="004929D9"/>
    <w:rsid w:val="008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6BF"/>
  <w15:docId w15:val="{F80EE513-C5F0-445D-AA20-1968EC0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</cp:lastModifiedBy>
  <cp:revision>4</cp:revision>
  <dcterms:created xsi:type="dcterms:W3CDTF">2023-02-27T02:05:00Z</dcterms:created>
  <dcterms:modified xsi:type="dcterms:W3CDTF">2023-03-01T08:36:00Z</dcterms:modified>
</cp:coreProperties>
</file>