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67" w:rsidRPr="003D7D67" w:rsidRDefault="003D7D67" w:rsidP="003D7D67">
      <w:pPr>
        <w:ind w:firstLine="567"/>
        <w:jc w:val="right"/>
        <w:rPr>
          <w:b/>
          <w:sz w:val="28"/>
          <w:szCs w:val="28"/>
        </w:rPr>
      </w:pPr>
      <w:r w:rsidRPr="003D7D67">
        <w:rPr>
          <w:b/>
          <w:sz w:val="28"/>
          <w:szCs w:val="28"/>
        </w:rPr>
        <w:t>П</w:t>
      </w:r>
      <w:r>
        <w:rPr>
          <w:b/>
          <w:sz w:val="28"/>
          <w:szCs w:val="28"/>
        </w:rPr>
        <w:t xml:space="preserve">риложение </w:t>
      </w:r>
      <w:r w:rsidRPr="003D7D67">
        <w:rPr>
          <w:b/>
          <w:sz w:val="28"/>
          <w:szCs w:val="28"/>
        </w:rPr>
        <w:t xml:space="preserve"> </w:t>
      </w:r>
      <w:r w:rsidR="00C67466">
        <w:rPr>
          <w:b/>
          <w:sz w:val="28"/>
          <w:szCs w:val="28"/>
        </w:rPr>
        <w:t>2</w:t>
      </w:r>
    </w:p>
    <w:p w:rsidR="003D7D67" w:rsidRDefault="003D7D67" w:rsidP="003D7D67">
      <w:pPr>
        <w:ind w:firstLine="567"/>
        <w:jc w:val="right"/>
        <w:rPr>
          <w:sz w:val="28"/>
          <w:szCs w:val="28"/>
        </w:rPr>
      </w:pPr>
    </w:p>
    <w:p w:rsidR="003D7D67" w:rsidRPr="003D7D67" w:rsidRDefault="003D7D67" w:rsidP="003D7D67">
      <w:pPr>
        <w:ind w:firstLine="567"/>
        <w:jc w:val="center"/>
        <w:rPr>
          <w:b/>
          <w:sz w:val="28"/>
          <w:szCs w:val="28"/>
        </w:rPr>
      </w:pPr>
      <w:r w:rsidRPr="003D7D67">
        <w:rPr>
          <w:b/>
          <w:sz w:val="28"/>
          <w:szCs w:val="28"/>
        </w:rPr>
        <w:t xml:space="preserve">Выявленные нарушения и замечания </w:t>
      </w:r>
      <w:r>
        <w:rPr>
          <w:b/>
          <w:sz w:val="28"/>
          <w:szCs w:val="28"/>
        </w:rPr>
        <w:t xml:space="preserve"> в 20</w:t>
      </w:r>
      <w:r w:rsidR="006F19EE">
        <w:rPr>
          <w:b/>
          <w:sz w:val="28"/>
          <w:szCs w:val="28"/>
        </w:rPr>
        <w:t>2</w:t>
      </w:r>
      <w:r w:rsidR="008E5CDA">
        <w:rPr>
          <w:b/>
          <w:sz w:val="28"/>
          <w:szCs w:val="28"/>
        </w:rPr>
        <w:t>1</w:t>
      </w:r>
      <w:r>
        <w:rPr>
          <w:b/>
          <w:sz w:val="28"/>
          <w:szCs w:val="28"/>
        </w:rPr>
        <w:t xml:space="preserve"> году </w:t>
      </w:r>
      <w:r w:rsidRPr="003D7D67">
        <w:rPr>
          <w:b/>
          <w:sz w:val="28"/>
          <w:szCs w:val="28"/>
        </w:rPr>
        <w:t>в разрезе учреждений</w:t>
      </w:r>
      <w:r>
        <w:rPr>
          <w:b/>
          <w:sz w:val="28"/>
          <w:szCs w:val="28"/>
        </w:rPr>
        <w:t>, в ходе контрольных мероприятий.</w:t>
      </w:r>
    </w:p>
    <w:p w:rsidR="003D7D67" w:rsidRDefault="003D7D67" w:rsidP="003D7D67">
      <w:pPr>
        <w:ind w:firstLine="567"/>
        <w:jc w:val="center"/>
        <w:rPr>
          <w:sz w:val="28"/>
          <w:szCs w:val="28"/>
        </w:rPr>
      </w:pPr>
    </w:p>
    <w:p w:rsidR="006F19EE" w:rsidRPr="006F19EE" w:rsidRDefault="005464EB" w:rsidP="008E5CDA">
      <w:pPr>
        <w:pStyle w:val="1"/>
        <w:shd w:val="clear" w:color="auto" w:fill="FFFFFF"/>
        <w:tabs>
          <w:tab w:val="left" w:pos="851"/>
          <w:tab w:val="left" w:leader="underscore" w:pos="1958"/>
          <w:tab w:val="left" w:leader="underscore" w:pos="4560"/>
        </w:tabs>
        <w:spacing w:before="0"/>
        <w:jc w:val="both"/>
        <w:rPr>
          <w:rFonts w:ascii="Times New Roman" w:hAnsi="Times New Roman"/>
          <w:sz w:val="28"/>
          <w:szCs w:val="28"/>
        </w:rPr>
      </w:pPr>
      <w:r>
        <w:rPr>
          <w:rFonts w:ascii="Times New Roman" w:hAnsi="Times New Roman"/>
          <w:sz w:val="28"/>
          <w:szCs w:val="28"/>
        </w:rPr>
        <w:t xml:space="preserve">         1</w:t>
      </w:r>
      <w:r w:rsidRPr="006F19EE">
        <w:rPr>
          <w:rFonts w:ascii="Times New Roman" w:hAnsi="Times New Roman"/>
          <w:sz w:val="28"/>
          <w:szCs w:val="28"/>
        </w:rPr>
        <w:t xml:space="preserve">. </w:t>
      </w:r>
      <w:r w:rsidR="008E5CDA" w:rsidRPr="00BE11F3">
        <w:rPr>
          <w:rFonts w:ascii="Times New Roman" w:hAnsi="Times New Roman"/>
          <w:bCs w:val="0"/>
          <w:sz w:val="28"/>
          <w:szCs w:val="28"/>
        </w:rPr>
        <w:t>«</w:t>
      </w:r>
      <w:r w:rsidR="008E5CDA" w:rsidRPr="00BE11F3">
        <w:rPr>
          <w:rFonts w:ascii="Times New Roman" w:hAnsi="Times New Roman"/>
          <w:sz w:val="28"/>
          <w:szCs w:val="28"/>
        </w:rPr>
        <w:t xml:space="preserve">Проверка законного, результативного (эффективного и экономного) использования бюджетных средств, выделенных в 2019 году  МОУ </w:t>
      </w:r>
      <w:proofErr w:type="spellStart"/>
      <w:r w:rsidR="008E5CDA">
        <w:rPr>
          <w:rFonts w:ascii="Times New Roman" w:hAnsi="Times New Roman"/>
          <w:sz w:val="28"/>
          <w:szCs w:val="28"/>
        </w:rPr>
        <w:t>Харазаргайская</w:t>
      </w:r>
      <w:proofErr w:type="spellEnd"/>
      <w:r w:rsidR="008E5CDA" w:rsidRPr="00BE11F3">
        <w:rPr>
          <w:rFonts w:ascii="Times New Roman" w:hAnsi="Times New Roman"/>
          <w:sz w:val="28"/>
          <w:szCs w:val="28"/>
        </w:rPr>
        <w:t xml:space="preserve"> СОШ</w:t>
      </w:r>
      <w:r w:rsidR="008E5CDA">
        <w:rPr>
          <w:rFonts w:ascii="Times New Roman" w:hAnsi="Times New Roman"/>
          <w:sz w:val="28"/>
          <w:szCs w:val="28"/>
        </w:rPr>
        <w:t>»</w:t>
      </w:r>
      <w:r w:rsidR="009C53B9">
        <w:rPr>
          <w:rFonts w:ascii="Times New Roman" w:hAnsi="Times New Roman"/>
          <w:sz w:val="28"/>
          <w:szCs w:val="28"/>
        </w:rPr>
        <w:t>.</w:t>
      </w:r>
    </w:p>
    <w:p w:rsidR="008E5CDA" w:rsidRDefault="008E5CDA" w:rsidP="008E5CDA">
      <w:pPr>
        <w:tabs>
          <w:tab w:val="left" w:pos="709"/>
        </w:tabs>
        <w:jc w:val="both"/>
        <w:rPr>
          <w:sz w:val="28"/>
          <w:szCs w:val="28"/>
        </w:rPr>
      </w:pPr>
      <w:r>
        <w:rPr>
          <w:sz w:val="28"/>
          <w:szCs w:val="28"/>
        </w:rPr>
        <w:t xml:space="preserve">         В</w:t>
      </w:r>
      <w:r w:rsidRPr="00243C05">
        <w:rPr>
          <w:sz w:val="28"/>
          <w:szCs w:val="28"/>
        </w:rPr>
        <w:t xml:space="preserve"> целом  </w:t>
      </w:r>
      <w:r>
        <w:rPr>
          <w:sz w:val="28"/>
          <w:szCs w:val="28"/>
        </w:rPr>
        <w:t>б</w:t>
      </w:r>
      <w:r w:rsidRPr="00243C05">
        <w:rPr>
          <w:sz w:val="28"/>
          <w:szCs w:val="28"/>
        </w:rPr>
        <w:t xml:space="preserve">ухгалтерский учет поступления и расходования бюджетных средств </w:t>
      </w:r>
      <w:r>
        <w:rPr>
          <w:sz w:val="28"/>
          <w:szCs w:val="28"/>
        </w:rPr>
        <w:t xml:space="preserve">в МОУ </w:t>
      </w:r>
      <w:proofErr w:type="spellStart"/>
      <w:r>
        <w:rPr>
          <w:sz w:val="28"/>
          <w:szCs w:val="28"/>
        </w:rPr>
        <w:t>Харазаргайская</w:t>
      </w:r>
      <w:proofErr w:type="spellEnd"/>
      <w:r>
        <w:rPr>
          <w:sz w:val="28"/>
          <w:szCs w:val="28"/>
        </w:rPr>
        <w:t xml:space="preserve"> СОШ  </w:t>
      </w:r>
      <w:r w:rsidRPr="00243C05">
        <w:rPr>
          <w:sz w:val="28"/>
          <w:szCs w:val="28"/>
        </w:rPr>
        <w:t xml:space="preserve">ведется в соответствии с Федеральным законом "О бухгалтерском учете " от 6 декабря 2011 года № 402-ФЗ, </w:t>
      </w:r>
      <w:r>
        <w:rPr>
          <w:sz w:val="28"/>
          <w:szCs w:val="28"/>
        </w:rPr>
        <w:t>однако есть нарушения при организации питания:</w:t>
      </w:r>
    </w:p>
    <w:p w:rsidR="008E5CDA" w:rsidRPr="00EF52C5" w:rsidRDefault="008E5CDA" w:rsidP="008E5CDA">
      <w:pPr>
        <w:pStyle w:val="ConsPlusTitle"/>
        <w:jc w:val="both"/>
        <w:rPr>
          <w:rFonts w:ascii="Times New Roman" w:hAnsi="Times New Roman" w:cs="Times New Roman"/>
          <w:b w:val="0"/>
          <w:sz w:val="28"/>
          <w:szCs w:val="28"/>
        </w:rPr>
      </w:pPr>
      <w:r>
        <w:t xml:space="preserve">           </w:t>
      </w:r>
      <w:proofErr w:type="gramStart"/>
      <w:r w:rsidRPr="00EF52C5">
        <w:rPr>
          <w:rFonts w:ascii="Times New Roman" w:hAnsi="Times New Roman" w:cs="Times New Roman"/>
          <w:b w:val="0"/>
          <w:sz w:val="28"/>
          <w:szCs w:val="28"/>
        </w:rPr>
        <w:t>Так, в</w:t>
      </w:r>
      <w:r w:rsidRPr="00EF52C5">
        <w:rPr>
          <w:rFonts w:ascii="Times New Roman" w:hAnsi="Times New Roman" w:cs="Times New Roman"/>
          <w:sz w:val="28"/>
          <w:szCs w:val="28"/>
        </w:rPr>
        <w:t xml:space="preserve"> </w:t>
      </w:r>
      <w:r w:rsidRPr="00EF52C5">
        <w:rPr>
          <w:rFonts w:ascii="Times New Roman" w:hAnsi="Times New Roman" w:cs="Times New Roman"/>
          <w:b w:val="0"/>
          <w:sz w:val="28"/>
          <w:szCs w:val="28"/>
        </w:rPr>
        <w:t>нарушение п.119 Инструкции 157н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01.12.2010г не формировались о</w:t>
      </w:r>
      <w:r w:rsidRPr="00EF52C5">
        <w:rPr>
          <w:rFonts w:ascii="Times New Roman" w:hAnsi="Times New Roman" w:cs="Times New Roman"/>
          <w:b w:val="0"/>
          <w:color w:val="22272F"/>
          <w:sz w:val="28"/>
          <w:szCs w:val="28"/>
          <w:shd w:val="clear" w:color="auto" w:fill="FFFFFF"/>
        </w:rPr>
        <w:t>боротные ведомости,</w:t>
      </w:r>
      <w:r w:rsidRPr="00EF52C5">
        <w:rPr>
          <w:rFonts w:ascii="Times New Roman" w:hAnsi="Times New Roman" w:cs="Times New Roman"/>
          <w:b w:val="0"/>
          <w:sz w:val="28"/>
          <w:szCs w:val="28"/>
        </w:rPr>
        <w:t xml:space="preserve"> накопительные ведомости по приходу </w:t>
      </w:r>
      <w:r w:rsidRPr="00EF52C5">
        <w:rPr>
          <w:rFonts w:ascii="Times New Roman" w:hAnsi="Times New Roman" w:cs="Times New Roman"/>
          <w:b w:val="0"/>
          <w:color w:val="22272F"/>
          <w:sz w:val="28"/>
          <w:szCs w:val="28"/>
          <w:shd w:val="clear" w:color="auto" w:fill="FFFFFF"/>
        </w:rPr>
        <w:t xml:space="preserve">по расходу </w:t>
      </w:r>
      <w:r w:rsidRPr="00EF52C5">
        <w:rPr>
          <w:rFonts w:ascii="Times New Roman" w:hAnsi="Times New Roman" w:cs="Times New Roman"/>
          <w:b w:val="0"/>
          <w:sz w:val="28"/>
          <w:szCs w:val="28"/>
        </w:rPr>
        <w:t xml:space="preserve">продуктов питания, а также ежемесячные отчеты по питанию. </w:t>
      </w:r>
      <w:proofErr w:type="gramEnd"/>
    </w:p>
    <w:p w:rsidR="008E5CDA" w:rsidRPr="00EF52C5" w:rsidRDefault="008E5CDA" w:rsidP="008E5CDA">
      <w:pPr>
        <w:pStyle w:val="ConsPlusTitle"/>
        <w:jc w:val="both"/>
        <w:rPr>
          <w:rFonts w:ascii="Times New Roman" w:hAnsi="Times New Roman" w:cs="Times New Roman"/>
          <w:b w:val="0"/>
          <w:sz w:val="28"/>
          <w:szCs w:val="28"/>
        </w:rPr>
      </w:pPr>
      <w:r w:rsidRPr="00EF52C5">
        <w:rPr>
          <w:rFonts w:ascii="Times New Roman" w:hAnsi="Times New Roman" w:cs="Times New Roman"/>
          <w:b w:val="0"/>
          <w:sz w:val="28"/>
          <w:szCs w:val="28"/>
        </w:rPr>
        <w:t xml:space="preserve">         Представленные документы, а именно: - сводные ведомости по питанию, меню на выдачу продуктов питания, ведомость посещения детей не соответствуют  формам, предусмотренны</w:t>
      </w:r>
      <w:r>
        <w:rPr>
          <w:rFonts w:ascii="Times New Roman" w:hAnsi="Times New Roman" w:cs="Times New Roman"/>
          <w:b w:val="0"/>
          <w:sz w:val="28"/>
          <w:szCs w:val="28"/>
        </w:rPr>
        <w:t>м</w:t>
      </w:r>
      <w:r w:rsidRPr="00EF52C5">
        <w:rPr>
          <w:rFonts w:ascii="Times New Roman" w:hAnsi="Times New Roman" w:cs="Times New Roman"/>
          <w:b w:val="0"/>
          <w:bCs w:val="0"/>
          <w:color w:val="000000"/>
          <w:sz w:val="28"/>
          <w:szCs w:val="28"/>
          <w:shd w:val="clear" w:color="auto" w:fill="FFFFFF"/>
        </w:rPr>
        <w:t xml:space="preserve"> Приказом Минфина России от 30.03.2015г.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w:t>
      </w:r>
      <w:proofErr w:type="gramStart"/>
      <w:r w:rsidRPr="00EF52C5">
        <w:rPr>
          <w:rFonts w:ascii="Times New Roman" w:hAnsi="Times New Roman" w:cs="Times New Roman"/>
          <w:b w:val="0"/>
          <w:bCs w:val="0"/>
          <w:color w:val="000000"/>
          <w:sz w:val="28"/>
          <w:szCs w:val="28"/>
          <w:shd w:val="clear" w:color="auto" w:fill="FFFFFF"/>
        </w:rPr>
        <w:t>по</w:t>
      </w:r>
      <w:proofErr w:type="gramEnd"/>
      <w:r w:rsidRPr="00EF52C5">
        <w:rPr>
          <w:rFonts w:ascii="Times New Roman" w:hAnsi="Times New Roman" w:cs="Times New Roman"/>
          <w:b w:val="0"/>
          <w:bCs w:val="0"/>
          <w:color w:val="000000"/>
          <w:sz w:val="28"/>
          <w:szCs w:val="28"/>
          <w:shd w:val="clear" w:color="auto" w:fill="FFFFFF"/>
        </w:rPr>
        <w:t xml:space="preserve"> </w:t>
      </w:r>
      <w:proofErr w:type="gramStart"/>
      <w:r w:rsidRPr="00EF52C5">
        <w:rPr>
          <w:rFonts w:ascii="Times New Roman" w:hAnsi="Times New Roman" w:cs="Times New Roman"/>
          <w:b w:val="0"/>
          <w:bCs w:val="0"/>
          <w:color w:val="000000"/>
          <w:sz w:val="28"/>
          <w:szCs w:val="28"/>
          <w:shd w:val="clear" w:color="auto" w:fill="FFFFFF"/>
        </w:rPr>
        <w:t>их</w:t>
      </w:r>
      <w:proofErr w:type="gramEnd"/>
      <w:r w:rsidRPr="00EF52C5">
        <w:rPr>
          <w:rFonts w:ascii="Times New Roman" w:hAnsi="Times New Roman" w:cs="Times New Roman"/>
          <w:b w:val="0"/>
          <w:bCs w:val="0"/>
          <w:color w:val="000000"/>
          <w:sz w:val="28"/>
          <w:szCs w:val="28"/>
          <w:shd w:val="clear" w:color="auto" w:fill="FFFFFF"/>
        </w:rPr>
        <w:t xml:space="preserve"> применению"), </w:t>
      </w:r>
      <w:r w:rsidRPr="00EF52C5">
        <w:rPr>
          <w:rFonts w:ascii="Times New Roman" w:hAnsi="Times New Roman" w:cs="Times New Roman"/>
          <w:b w:val="0"/>
          <w:sz w:val="28"/>
          <w:szCs w:val="28"/>
        </w:rPr>
        <w:t xml:space="preserve">ведутся в произвольной форме (применяемая форма должна </w:t>
      </w:r>
      <w:r w:rsidRPr="00EF52C5">
        <w:rPr>
          <w:rFonts w:ascii="Times New Roman" w:hAnsi="Times New Roman" w:cs="Times New Roman"/>
          <w:b w:val="0"/>
          <w:bCs w:val="0"/>
          <w:color w:val="000000"/>
          <w:sz w:val="28"/>
          <w:szCs w:val="28"/>
          <w:shd w:val="clear" w:color="auto" w:fill="FFFFFF"/>
        </w:rPr>
        <w:t xml:space="preserve"> </w:t>
      </w:r>
      <w:r w:rsidRPr="00EF52C5">
        <w:rPr>
          <w:rFonts w:ascii="Times New Roman" w:hAnsi="Times New Roman" w:cs="Times New Roman"/>
          <w:b w:val="0"/>
          <w:sz w:val="28"/>
          <w:szCs w:val="28"/>
        </w:rPr>
        <w:t xml:space="preserve">утверждаться учетной политикой Учреждения),  никем не подписаны, не утверждены руководителем. </w:t>
      </w:r>
    </w:p>
    <w:p w:rsidR="008E5CDA" w:rsidRPr="00EF52C5" w:rsidRDefault="008E5CDA" w:rsidP="008E5CDA">
      <w:pPr>
        <w:pStyle w:val="ConsPlusTitle"/>
        <w:jc w:val="both"/>
        <w:rPr>
          <w:rFonts w:ascii="Times New Roman" w:hAnsi="Times New Roman" w:cs="Times New Roman"/>
          <w:b w:val="0"/>
          <w:sz w:val="28"/>
          <w:szCs w:val="28"/>
        </w:rPr>
      </w:pPr>
      <w:r w:rsidRPr="00EF52C5">
        <w:rPr>
          <w:rFonts w:ascii="Times New Roman" w:hAnsi="Times New Roman" w:cs="Times New Roman"/>
          <w:b w:val="0"/>
          <w:sz w:val="28"/>
          <w:szCs w:val="28"/>
        </w:rPr>
        <w:t xml:space="preserve">  </w:t>
      </w:r>
      <w:r w:rsidRPr="00EF52C5">
        <w:rPr>
          <w:rFonts w:ascii="Times New Roman" w:hAnsi="Times New Roman" w:cs="Times New Roman"/>
          <w:sz w:val="28"/>
          <w:szCs w:val="28"/>
        </w:rPr>
        <w:t xml:space="preserve">      </w:t>
      </w:r>
      <w:r w:rsidRPr="00EF52C5">
        <w:rPr>
          <w:rFonts w:ascii="Times New Roman" w:hAnsi="Times New Roman" w:cs="Times New Roman"/>
          <w:b w:val="0"/>
          <w:sz w:val="28"/>
          <w:szCs w:val="28"/>
        </w:rPr>
        <w:t>При проверке осуществленных  закупок товаров, работ и услуг Учреждением выявлены нарушения:</w:t>
      </w:r>
    </w:p>
    <w:p w:rsidR="008E5CDA" w:rsidRPr="007F5B1D" w:rsidRDefault="008E5CDA" w:rsidP="008E5CDA">
      <w:pPr>
        <w:jc w:val="both"/>
        <w:rPr>
          <w:bCs/>
          <w:sz w:val="28"/>
          <w:szCs w:val="28"/>
        </w:rPr>
      </w:pPr>
      <w:r>
        <w:rPr>
          <w:bCs/>
          <w:sz w:val="28"/>
          <w:szCs w:val="28"/>
        </w:rPr>
        <w:t xml:space="preserve">          </w:t>
      </w:r>
      <w:r w:rsidRPr="007F5B1D">
        <w:rPr>
          <w:bCs/>
          <w:sz w:val="28"/>
          <w:szCs w:val="28"/>
        </w:rPr>
        <w:t xml:space="preserve">- в нарушение ст. 33,34  44-ФЗ в 2019 году  в договорах  купли продажи товара  от 10.04.2019г  с ИП В.Ю. </w:t>
      </w:r>
      <w:proofErr w:type="spellStart"/>
      <w:r w:rsidRPr="007F5B1D">
        <w:rPr>
          <w:bCs/>
          <w:sz w:val="28"/>
          <w:szCs w:val="28"/>
        </w:rPr>
        <w:t>Перевозников</w:t>
      </w:r>
      <w:proofErr w:type="spellEnd"/>
      <w:r w:rsidRPr="007F5B1D">
        <w:rPr>
          <w:bCs/>
          <w:sz w:val="28"/>
          <w:szCs w:val="28"/>
        </w:rPr>
        <w:t xml:space="preserve">, от 06.02.2019г №13 с ИП </w:t>
      </w:r>
      <w:proofErr w:type="spellStart"/>
      <w:r w:rsidRPr="007F5B1D">
        <w:rPr>
          <w:bCs/>
          <w:sz w:val="28"/>
          <w:szCs w:val="28"/>
        </w:rPr>
        <w:t>Кароедова</w:t>
      </w:r>
      <w:proofErr w:type="spellEnd"/>
      <w:r w:rsidRPr="007F5B1D">
        <w:rPr>
          <w:bCs/>
          <w:sz w:val="28"/>
          <w:szCs w:val="28"/>
        </w:rPr>
        <w:t xml:space="preserve"> М.В. </w:t>
      </w:r>
      <w:r w:rsidRPr="007F5B1D">
        <w:rPr>
          <w:sz w:val="28"/>
          <w:szCs w:val="28"/>
        </w:rPr>
        <w:t>отсутствуют приложения к договорам (спецификации),  содержащие описание объектов закупки, цену</w:t>
      </w:r>
      <w:r w:rsidRPr="007F5B1D">
        <w:rPr>
          <w:bCs/>
          <w:sz w:val="28"/>
          <w:szCs w:val="28"/>
        </w:rPr>
        <w:t>, которые являются неотъемлемой частью  договоров.</w:t>
      </w:r>
    </w:p>
    <w:p w:rsidR="008E5CDA" w:rsidRPr="00256ABF" w:rsidRDefault="008E5CDA" w:rsidP="008E5CDA">
      <w:pPr>
        <w:jc w:val="both"/>
        <w:rPr>
          <w:color w:val="C00000"/>
          <w:sz w:val="28"/>
          <w:szCs w:val="28"/>
        </w:rPr>
      </w:pPr>
      <w:r>
        <w:rPr>
          <w:color w:val="000000"/>
          <w:sz w:val="28"/>
          <w:szCs w:val="28"/>
        </w:rPr>
        <w:t xml:space="preserve">        -</w:t>
      </w:r>
      <w:r w:rsidRPr="00204551">
        <w:rPr>
          <w:sz w:val="28"/>
          <w:szCs w:val="28"/>
        </w:rPr>
        <w:t xml:space="preserve"> </w:t>
      </w:r>
      <w:r>
        <w:rPr>
          <w:sz w:val="28"/>
          <w:szCs w:val="28"/>
        </w:rPr>
        <w:t xml:space="preserve">в </w:t>
      </w:r>
      <w:r w:rsidRPr="00204551">
        <w:rPr>
          <w:sz w:val="28"/>
          <w:szCs w:val="28"/>
        </w:rPr>
        <w:t xml:space="preserve">нарушение требований Федерального закона  «О закупках товаров, работ, услуг, отдельными видами юридических лиц» от 18 июля 2011 года №223-ФЗ и </w:t>
      </w:r>
      <w:r>
        <w:rPr>
          <w:sz w:val="28"/>
          <w:szCs w:val="28"/>
        </w:rPr>
        <w:t>Положения о закупках,</w:t>
      </w:r>
      <w:r w:rsidRPr="009A35E3">
        <w:rPr>
          <w:sz w:val="28"/>
          <w:szCs w:val="28"/>
        </w:rPr>
        <w:t xml:space="preserve"> </w:t>
      </w:r>
      <w:r w:rsidRPr="00204551">
        <w:rPr>
          <w:sz w:val="28"/>
          <w:szCs w:val="28"/>
        </w:rPr>
        <w:t xml:space="preserve">не </w:t>
      </w:r>
      <w:r>
        <w:rPr>
          <w:sz w:val="28"/>
          <w:szCs w:val="28"/>
        </w:rPr>
        <w:t>внесены изменения в</w:t>
      </w:r>
      <w:r w:rsidRPr="00204551">
        <w:rPr>
          <w:sz w:val="28"/>
          <w:szCs w:val="28"/>
        </w:rPr>
        <w:t xml:space="preserve"> план закупок за счет сре</w:t>
      </w:r>
      <w:proofErr w:type="gramStart"/>
      <w:r w:rsidRPr="00204551">
        <w:rPr>
          <w:sz w:val="28"/>
          <w:szCs w:val="28"/>
        </w:rPr>
        <w:t>дств пр</w:t>
      </w:r>
      <w:proofErr w:type="gramEnd"/>
      <w:r w:rsidRPr="00204551">
        <w:rPr>
          <w:sz w:val="28"/>
          <w:szCs w:val="28"/>
        </w:rPr>
        <w:t>едпринимательской и иной приносящей доход деятельности</w:t>
      </w:r>
      <w:r>
        <w:rPr>
          <w:sz w:val="28"/>
          <w:szCs w:val="28"/>
        </w:rPr>
        <w:t xml:space="preserve"> в сумме 16,84 тыс. рублей.</w:t>
      </w:r>
    </w:p>
    <w:p w:rsidR="008E5CDA" w:rsidRPr="00256ABF" w:rsidRDefault="008E5CDA" w:rsidP="008E5CDA">
      <w:pPr>
        <w:ind w:left="2832" w:firstLine="709"/>
        <w:jc w:val="both"/>
        <w:rPr>
          <w:b/>
          <w:bCs/>
          <w:color w:val="C00000"/>
          <w:sz w:val="28"/>
          <w:szCs w:val="28"/>
        </w:rPr>
      </w:pPr>
    </w:p>
    <w:p w:rsidR="008E5CDA" w:rsidRDefault="008E5CDA" w:rsidP="008E5CDA">
      <w:pPr>
        <w:tabs>
          <w:tab w:val="left" w:pos="709"/>
        </w:tabs>
        <w:ind w:left="-142" w:firstLine="568"/>
        <w:jc w:val="both"/>
        <w:rPr>
          <w:sz w:val="28"/>
          <w:szCs w:val="28"/>
        </w:rPr>
      </w:pPr>
      <w:r>
        <w:rPr>
          <w:sz w:val="28"/>
          <w:szCs w:val="28"/>
        </w:rPr>
        <w:lastRenderedPageBreak/>
        <w:t xml:space="preserve">        По результатам проверки директору МОУ </w:t>
      </w:r>
      <w:proofErr w:type="spellStart"/>
      <w:r>
        <w:rPr>
          <w:sz w:val="28"/>
          <w:szCs w:val="28"/>
        </w:rPr>
        <w:t>Харазаргайская</w:t>
      </w:r>
      <w:proofErr w:type="spellEnd"/>
      <w:r>
        <w:rPr>
          <w:sz w:val="28"/>
          <w:szCs w:val="28"/>
        </w:rPr>
        <w:t xml:space="preserve"> СОШ  направлено представление о ненадлежащем исполнении бюджетного процесса №1 от 08.02.2021г.</w:t>
      </w:r>
    </w:p>
    <w:p w:rsidR="008E5CDA" w:rsidRDefault="008E5CDA" w:rsidP="008E5CDA">
      <w:pPr>
        <w:pStyle w:val="ConsPlusNormal"/>
        <w:tabs>
          <w:tab w:val="left" w:pos="0"/>
        </w:tabs>
        <w:ind w:firstLine="0"/>
        <w:jc w:val="both"/>
        <w:rPr>
          <w:rFonts w:ascii="Times New Roman" w:hAnsi="Times New Roman" w:cs="Times New Roman"/>
          <w:sz w:val="28"/>
          <w:szCs w:val="28"/>
        </w:rPr>
      </w:pPr>
    </w:p>
    <w:p w:rsidR="008E5CDA" w:rsidRPr="008E5CDA" w:rsidRDefault="008E5CDA" w:rsidP="008E5CDA">
      <w:pPr>
        <w:shd w:val="clear" w:color="auto" w:fill="FFFFFF"/>
        <w:tabs>
          <w:tab w:val="left" w:pos="0"/>
        </w:tabs>
        <w:jc w:val="both"/>
        <w:rPr>
          <w:b/>
          <w:sz w:val="28"/>
          <w:szCs w:val="28"/>
        </w:rPr>
      </w:pPr>
      <w:r>
        <w:rPr>
          <w:b/>
          <w:color w:val="000000" w:themeColor="text1"/>
          <w:sz w:val="28"/>
          <w:szCs w:val="28"/>
        </w:rPr>
        <w:t xml:space="preserve">      </w:t>
      </w:r>
      <w:r w:rsidRPr="008E5CDA">
        <w:rPr>
          <w:b/>
          <w:color w:val="000000" w:themeColor="text1"/>
          <w:sz w:val="28"/>
          <w:szCs w:val="28"/>
        </w:rPr>
        <w:t xml:space="preserve">2. </w:t>
      </w:r>
      <w:r w:rsidRPr="008E5CDA">
        <w:rPr>
          <w:b/>
          <w:sz w:val="28"/>
          <w:szCs w:val="28"/>
        </w:rPr>
        <w:t>«Проверка законного, результативного (эффективного и экономного) использования бюджетных средств, выделенных в 2019 году  МДОУ детский сад «Светлячок»</w:t>
      </w:r>
    </w:p>
    <w:p w:rsidR="00206154" w:rsidRPr="009D0839" w:rsidRDefault="008E5CDA" w:rsidP="00206154">
      <w:pPr>
        <w:jc w:val="both"/>
        <w:rPr>
          <w:color w:val="000000" w:themeColor="text1"/>
          <w:sz w:val="28"/>
          <w:szCs w:val="28"/>
        </w:rPr>
      </w:pPr>
      <w:r>
        <w:rPr>
          <w:color w:val="000000" w:themeColor="text1"/>
          <w:sz w:val="28"/>
          <w:szCs w:val="28"/>
        </w:rPr>
        <w:t xml:space="preserve">        </w:t>
      </w:r>
      <w:r w:rsidR="00206154" w:rsidRPr="009D0839">
        <w:rPr>
          <w:color w:val="000000" w:themeColor="text1"/>
          <w:sz w:val="28"/>
          <w:szCs w:val="28"/>
        </w:rPr>
        <w:t>При проведении анализа данных ведомости начисления заработной платы и начислений на нее за 2019 год с отчетностью по ф. 0503769, расхождения составляют в сумме 204563,44рублей</w:t>
      </w:r>
      <w:r w:rsidR="00206154" w:rsidRPr="009D0839">
        <w:rPr>
          <w:b/>
          <w:color w:val="000000" w:themeColor="text1"/>
          <w:sz w:val="28"/>
          <w:szCs w:val="28"/>
        </w:rPr>
        <w:t xml:space="preserve">, </w:t>
      </w:r>
      <w:r w:rsidR="00206154" w:rsidRPr="009D0839">
        <w:rPr>
          <w:color w:val="000000" w:themeColor="text1"/>
          <w:sz w:val="28"/>
          <w:szCs w:val="28"/>
        </w:rPr>
        <w:t>что является нарушением п.1 ст.13 Федерального закона 402-ФЗ от 06.02.2011года.</w:t>
      </w:r>
      <w:r w:rsidR="00206154" w:rsidRPr="009D0839">
        <w:rPr>
          <w:b/>
          <w:color w:val="000000" w:themeColor="text1"/>
          <w:sz w:val="28"/>
          <w:szCs w:val="28"/>
        </w:rPr>
        <w:t xml:space="preserve"> </w:t>
      </w:r>
    </w:p>
    <w:p w:rsidR="00206154" w:rsidRPr="009D0839" w:rsidRDefault="00206154" w:rsidP="00206154">
      <w:pPr>
        <w:tabs>
          <w:tab w:val="left" w:pos="709"/>
        </w:tabs>
        <w:jc w:val="both"/>
        <w:rPr>
          <w:color w:val="000000" w:themeColor="text1"/>
          <w:sz w:val="28"/>
          <w:szCs w:val="28"/>
        </w:rPr>
      </w:pPr>
      <w:r w:rsidRPr="009D0839">
        <w:rPr>
          <w:color w:val="000000" w:themeColor="text1"/>
          <w:sz w:val="28"/>
          <w:szCs w:val="28"/>
        </w:rPr>
        <w:t xml:space="preserve">        При проверке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и выборочном анализе заключенных Учреждением договоров, установлено следующее:</w:t>
      </w:r>
    </w:p>
    <w:p w:rsidR="00206154" w:rsidRPr="009D0839" w:rsidRDefault="00206154" w:rsidP="00206154">
      <w:pPr>
        <w:jc w:val="both"/>
        <w:rPr>
          <w:bCs/>
          <w:color w:val="000000" w:themeColor="text1"/>
          <w:sz w:val="28"/>
          <w:szCs w:val="28"/>
        </w:rPr>
      </w:pPr>
      <w:r w:rsidRPr="009D0839">
        <w:rPr>
          <w:bCs/>
          <w:color w:val="000000" w:themeColor="text1"/>
          <w:sz w:val="28"/>
          <w:szCs w:val="28"/>
        </w:rPr>
        <w:t xml:space="preserve">       - в нарушение ст.33 Федерального закона 44-ФЗ  в договорах поставки отсутствует приложение</w:t>
      </w:r>
      <w:r w:rsidRPr="009D0839">
        <w:rPr>
          <w:color w:val="000000" w:themeColor="text1"/>
          <w:sz w:val="28"/>
          <w:szCs w:val="28"/>
        </w:rPr>
        <w:t xml:space="preserve"> позволяющее определить наименование и количество товара</w:t>
      </w:r>
      <w:r w:rsidRPr="009D0839">
        <w:rPr>
          <w:bCs/>
          <w:color w:val="000000" w:themeColor="text1"/>
          <w:sz w:val="28"/>
          <w:szCs w:val="28"/>
        </w:rPr>
        <w:t xml:space="preserve">. </w:t>
      </w:r>
    </w:p>
    <w:p w:rsidR="00206154" w:rsidRPr="009D0839" w:rsidRDefault="00206154" w:rsidP="00206154">
      <w:pPr>
        <w:jc w:val="both"/>
        <w:rPr>
          <w:bCs/>
          <w:color w:val="000000" w:themeColor="text1"/>
          <w:sz w:val="28"/>
          <w:szCs w:val="28"/>
        </w:rPr>
      </w:pPr>
      <w:r w:rsidRPr="009D0839">
        <w:rPr>
          <w:bCs/>
          <w:color w:val="000000" w:themeColor="text1"/>
          <w:sz w:val="28"/>
          <w:szCs w:val="28"/>
        </w:rPr>
        <w:t xml:space="preserve">       Договоры заключаются некачественно, отсутствуют оговоренные в договорах подпункты,  приложения. </w:t>
      </w:r>
    </w:p>
    <w:p w:rsidR="00206154" w:rsidRPr="009D0839" w:rsidRDefault="00206154" w:rsidP="00206154">
      <w:pPr>
        <w:jc w:val="both"/>
        <w:rPr>
          <w:color w:val="000000" w:themeColor="text1"/>
          <w:sz w:val="28"/>
          <w:szCs w:val="28"/>
        </w:rPr>
      </w:pPr>
      <w:r w:rsidRPr="009D0839">
        <w:rPr>
          <w:color w:val="000000" w:themeColor="text1"/>
          <w:sz w:val="28"/>
          <w:szCs w:val="28"/>
        </w:rPr>
        <w:t xml:space="preserve">        -учреждением излишне оплачено за холодную воду в сумме 1391,05 рублей, по государственному контракту № АСНА</w:t>
      </w:r>
      <w:r w:rsidRPr="009D0839">
        <w:rPr>
          <w:color w:val="000000" w:themeColor="text1"/>
          <w:sz w:val="28"/>
          <w:szCs w:val="28"/>
          <w:lang w:val="en-US"/>
        </w:rPr>
        <w:t>T</w:t>
      </w:r>
      <w:r w:rsidRPr="009D0839">
        <w:rPr>
          <w:color w:val="000000" w:themeColor="text1"/>
          <w:sz w:val="28"/>
          <w:szCs w:val="28"/>
        </w:rPr>
        <w:t>0008-ХВС от 01.08.2019г., заключенному с ООО «Надежда». В соответствии с подписанным контрактом,  на период с 01.07.2019года по 31.12.2019года, тариф на холодную воду установлен  в сумме 40,18 рублей за м3. Однако</w:t>
      </w:r>
      <w:proofErr w:type="gramStart"/>
      <w:r w:rsidRPr="009D0839">
        <w:rPr>
          <w:color w:val="000000" w:themeColor="text1"/>
          <w:sz w:val="28"/>
          <w:szCs w:val="28"/>
        </w:rPr>
        <w:t>,</w:t>
      </w:r>
      <w:proofErr w:type="gramEnd"/>
      <w:r w:rsidRPr="009D0839">
        <w:rPr>
          <w:color w:val="000000" w:themeColor="text1"/>
          <w:sz w:val="28"/>
          <w:szCs w:val="28"/>
        </w:rPr>
        <w:t xml:space="preserve">  поставщиком тариф необоснованно увеличен на 6,47 рублей за м3. Дополнительные соглашения на изменение тарифа с Учреждением  не заключены. </w:t>
      </w:r>
    </w:p>
    <w:p w:rsidR="00206154" w:rsidRPr="009D0839" w:rsidRDefault="00206154" w:rsidP="00206154">
      <w:pPr>
        <w:jc w:val="both"/>
        <w:rPr>
          <w:color w:val="000000" w:themeColor="text1"/>
          <w:sz w:val="28"/>
          <w:szCs w:val="28"/>
        </w:rPr>
      </w:pPr>
      <w:r w:rsidRPr="009D0839">
        <w:rPr>
          <w:color w:val="000000" w:themeColor="text1"/>
          <w:sz w:val="28"/>
          <w:szCs w:val="28"/>
        </w:rPr>
        <w:t xml:space="preserve">        При проверке организации питания в Учреждении, установлено следующее:</w:t>
      </w:r>
    </w:p>
    <w:p w:rsidR="00206154" w:rsidRPr="009D0839" w:rsidRDefault="00206154" w:rsidP="00206154">
      <w:pPr>
        <w:jc w:val="both"/>
        <w:rPr>
          <w:color w:val="000000" w:themeColor="text1"/>
          <w:sz w:val="28"/>
          <w:szCs w:val="28"/>
        </w:rPr>
      </w:pPr>
      <w:r w:rsidRPr="009D0839">
        <w:rPr>
          <w:color w:val="000000" w:themeColor="text1"/>
          <w:sz w:val="28"/>
          <w:szCs w:val="28"/>
        </w:rPr>
        <w:t xml:space="preserve">       -  в нарушение п.119 приказа Минфина РФ от 01.12.2010года № 157н «</w:t>
      </w:r>
      <w:proofErr w:type="gramStart"/>
      <w:r w:rsidRPr="009D0839">
        <w:rPr>
          <w:color w:val="000000" w:themeColor="text1"/>
          <w:sz w:val="28"/>
          <w:szCs w:val="28"/>
        </w:rPr>
        <w:t>Об</w:t>
      </w:r>
      <w:proofErr w:type="gramEnd"/>
      <w:r w:rsidRPr="009D0839">
        <w:rPr>
          <w:color w:val="000000" w:themeColor="text1"/>
          <w:sz w:val="28"/>
          <w:szCs w:val="28"/>
        </w:rPr>
        <w:t xml:space="preserve"> </w:t>
      </w:r>
      <w:proofErr w:type="gramStart"/>
      <w:r w:rsidRPr="009D0839">
        <w:rPr>
          <w:color w:val="000000" w:themeColor="text1"/>
          <w:sz w:val="28"/>
          <w:szCs w:val="28"/>
        </w:rPr>
        <w:t xml:space="preserve">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учетом внесенных изменений, в Учреждении </w:t>
      </w:r>
      <w:r w:rsidRPr="009D0839">
        <w:rPr>
          <w:color w:val="000000" w:themeColor="text1"/>
          <w:sz w:val="28"/>
          <w:szCs w:val="28"/>
          <w:shd w:val="clear" w:color="auto" w:fill="FFFFFF"/>
        </w:rPr>
        <w:t>не ведутся накопительные ведомости по приходу продуктов питания;</w:t>
      </w:r>
      <w:proofErr w:type="gramEnd"/>
    </w:p>
    <w:p w:rsidR="00206154" w:rsidRPr="009D0839" w:rsidRDefault="00206154" w:rsidP="00206154">
      <w:pPr>
        <w:jc w:val="both"/>
        <w:rPr>
          <w:color w:val="000000" w:themeColor="text1"/>
          <w:sz w:val="28"/>
          <w:szCs w:val="28"/>
        </w:rPr>
      </w:pPr>
      <w:r w:rsidRPr="009D0839">
        <w:rPr>
          <w:color w:val="000000" w:themeColor="text1"/>
          <w:sz w:val="28"/>
          <w:szCs w:val="28"/>
        </w:rPr>
        <w:t xml:space="preserve">       -</w:t>
      </w:r>
      <w:r w:rsidR="009C53B9">
        <w:rPr>
          <w:color w:val="000000" w:themeColor="text1"/>
          <w:sz w:val="28"/>
          <w:szCs w:val="28"/>
        </w:rPr>
        <w:t xml:space="preserve"> </w:t>
      </w:r>
      <w:r w:rsidRPr="009D0839">
        <w:rPr>
          <w:color w:val="000000" w:themeColor="text1"/>
          <w:sz w:val="28"/>
          <w:szCs w:val="28"/>
        </w:rPr>
        <w:t>не соответствуют требованиям Приказа№52н от 30.03.2015года применяемые формы меню – требований. Кроме этого, применяемая форма не утверждена Учетной политикой Учреждения;</w:t>
      </w:r>
    </w:p>
    <w:p w:rsidR="00206154" w:rsidRDefault="00206154" w:rsidP="00206154">
      <w:pPr>
        <w:tabs>
          <w:tab w:val="left" w:pos="709"/>
        </w:tabs>
        <w:jc w:val="both"/>
        <w:rPr>
          <w:bCs/>
          <w:color w:val="000000" w:themeColor="text1"/>
          <w:kern w:val="36"/>
          <w:sz w:val="28"/>
          <w:szCs w:val="28"/>
        </w:rPr>
      </w:pPr>
      <w:r w:rsidRPr="009D0839">
        <w:rPr>
          <w:color w:val="000000" w:themeColor="text1"/>
          <w:sz w:val="28"/>
          <w:szCs w:val="28"/>
        </w:rPr>
        <w:t xml:space="preserve">        -в нарушение ст.13</w:t>
      </w:r>
      <w:r w:rsidRPr="009D0839">
        <w:rPr>
          <w:bCs/>
          <w:color w:val="000000" w:themeColor="text1"/>
          <w:kern w:val="36"/>
        </w:rPr>
        <w:t xml:space="preserve"> </w:t>
      </w:r>
      <w:r w:rsidRPr="009D0839">
        <w:rPr>
          <w:bCs/>
          <w:color w:val="000000" w:themeColor="text1"/>
          <w:kern w:val="36"/>
          <w:sz w:val="28"/>
          <w:szCs w:val="28"/>
        </w:rPr>
        <w:t>Федерального закона "О бухгалтерском учете" от 06.12.2011 N 402-ФЗ, в</w:t>
      </w:r>
      <w:r w:rsidRPr="009D0839">
        <w:rPr>
          <w:color w:val="000000" w:themeColor="text1"/>
          <w:sz w:val="28"/>
          <w:szCs w:val="28"/>
        </w:rPr>
        <w:t xml:space="preserve"> бухгалтерской отчетности по ф. 0503769 «Сведения </w:t>
      </w:r>
      <w:r w:rsidRPr="009D0839">
        <w:rPr>
          <w:color w:val="000000" w:themeColor="text1"/>
          <w:sz w:val="28"/>
          <w:szCs w:val="28"/>
        </w:rPr>
        <w:lastRenderedPageBreak/>
        <w:t>дебиторской и кредиторской задолженности», не отражена  задолженность по родительской плате</w:t>
      </w:r>
      <w:r w:rsidRPr="009D0839">
        <w:rPr>
          <w:bCs/>
          <w:color w:val="000000" w:themeColor="text1"/>
          <w:kern w:val="36"/>
          <w:sz w:val="28"/>
          <w:szCs w:val="28"/>
        </w:rPr>
        <w:t>. Включить в отчет за 2021год.</w:t>
      </w:r>
    </w:p>
    <w:p w:rsidR="008E5CDA" w:rsidRDefault="008E5CDA" w:rsidP="008E5CDA">
      <w:pPr>
        <w:shd w:val="clear" w:color="auto" w:fill="FFFFFF"/>
        <w:tabs>
          <w:tab w:val="left" w:pos="-284"/>
          <w:tab w:val="left" w:leader="underscore" w:pos="9182"/>
        </w:tabs>
        <w:jc w:val="both"/>
        <w:rPr>
          <w:color w:val="000000"/>
          <w:sz w:val="28"/>
          <w:szCs w:val="28"/>
        </w:rPr>
      </w:pPr>
      <w:r>
        <w:rPr>
          <w:color w:val="000000" w:themeColor="text1"/>
          <w:sz w:val="28"/>
          <w:szCs w:val="28"/>
        </w:rPr>
        <w:t xml:space="preserve">       </w:t>
      </w:r>
      <w:r w:rsidRPr="00357366">
        <w:rPr>
          <w:color w:val="000000" w:themeColor="text1"/>
          <w:sz w:val="28"/>
          <w:szCs w:val="28"/>
        </w:rPr>
        <w:t>По результатам контрольного мероприятия направлено представление о ненадлежащем исполнени</w:t>
      </w:r>
      <w:r>
        <w:rPr>
          <w:color w:val="000000" w:themeColor="text1"/>
          <w:sz w:val="28"/>
          <w:szCs w:val="28"/>
        </w:rPr>
        <w:t xml:space="preserve">и бюджетного процесса заведующей </w:t>
      </w:r>
      <w:r>
        <w:rPr>
          <w:color w:val="000000"/>
          <w:sz w:val="28"/>
          <w:szCs w:val="28"/>
        </w:rPr>
        <w:t>МДОУ</w:t>
      </w:r>
      <w:r w:rsidRPr="0054343E">
        <w:rPr>
          <w:color w:val="000000"/>
          <w:sz w:val="28"/>
          <w:szCs w:val="28"/>
        </w:rPr>
        <w:t xml:space="preserve"> </w:t>
      </w:r>
      <w:r>
        <w:rPr>
          <w:color w:val="000000"/>
          <w:sz w:val="28"/>
          <w:szCs w:val="28"/>
        </w:rPr>
        <w:t>детский сад «Светлячок».</w:t>
      </w:r>
    </w:p>
    <w:p w:rsidR="008E5CDA" w:rsidRDefault="008E5CDA" w:rsidP="008E5CDA">
      <w:pPr>
        <w:pStyle w:val="ConsPlusNormal"/>
        <w:tabs>
          <w:tab w:val="left" w:pos="0"/>
        </w:tabs>
        <w:ind w:firstLine="0"/>
        <w:jc w:val="both"/>
        <w:rPr>
          <w:rFonts w:ascii="Times New Roman" w:hAnsi="Times New Roman" w:cs="Times New Roman"/>
          <w:sz w:val="28"/>
          <w:szCs w:val="28"/>
        </w:rPr>
      </w:pPr>
    </w:p>
    <w:p w:rsidR="00206154" w:rsidRPr="00206154" w:rsidRDefault="00F725C7" w:rsidP="00206154">
      <w:pPr>
        <w:pStyle w:val="1"/>
        <w:shd w:val="clear" w:color="auto" w:fill="FFFFFF"/>
        <w:tabs>
          <w:tab w:val="left" w:pos="851"/>
          <w:tab w:val="left" w:leader="underscore" w:pos="1958"/>
          <w:tab w:val="left" w:leader="underscore" w:pos="4560"/>
        </w:tabs>
        <w:spacing w:before="0"/>
        <w:jc w:val="both"/>
        <w:rPr>
          <w:rFonts w:ascii="Times New Roman" w:hAnsi="Times New Roman"/>
          <w:sz w:val="28"/>
          <w:szCs w:val="28"/>
        </w:rPr>
      </w:pPr>
      <w:r w:rsidRPr="00206154">
        <w:rPr>
          <w:rFonts w:ascii="Times New Roman" w:hAnsi="Times New Roman"/>
          <w:color w:val="000000"/>
          <w:sz w:val="28"/>
          <w:szCs w:val="28"/>
        </w:rPr>
        <w:t xml:space="preserve">    </w:t>
      </w:r>
      <w:r w:rsidR="00206154" w:rsidRPr="00206154">
        <w:rPr>
          <w:rFonts w:ascii="Times New Roman" w:hAnsi="Times New Roman"/>
          <w:color w:val="000000"/>
          <w:sz w:val="28"/>
          <w:szCs w:val="28"/>
        </w:rPr>
        <w:t>3.</w:t>
      </w:r>
      <w:r w:rsidR="00206154">
        <w:rPr>
          <w:rFonts w:ascii="Times New Roman" w:hAnsi="Times New Roman"/>
          <w:b w:val="0"/>
          <w:color w:val="000000"/>
        </w:rPr>
        <w:t xml:space="preserve"> </w:t>
      </w:r>
      <w:r w:rsidR="00206154" w:rsidRPr="00206154">
        <w:rPr>
          <w:rFonts w:ascii="Times New Roman" w:hAnsi="Times New Roman"/>
          <w:color w:val="000000" w:themeColor="text1"/>
          <w:sz w:val="28"/>
          <w:szCs w:val="28"/>
        </w:rPr>
        <w:t>П</w:t>
      </w:r>
      <w:r w:rsidR="00206154" w:rsidRPr="00206154">
        <w:rPr>
          <w:rFonts w:ascii="Times New Roman" w:hAnsi="Times New Roman"/>
          <w:sz w:val="28"/>
          <w:szCs w:val="28"/>
        </w:rPr>
        <w:t xml:space="preserve">роверка законного, результативного (эффективного и экономного) использования бюджетных средств, выделенных в 2020-2021 годах  МДОУ детский сад № 12 «Огонёк». </w:t>
      </w:r>
    </w:p>
    <w:p w:rsidR="00206154" w:rsidRPr="00EA4A62" w:rsidRDefault="00206154" w:rsidP="00206154">
      <w:pPr>
        <w:tabs>
          <w:tab w:val="left" w:pos="720"/>
        </w:tabs>
        <w:jc w:val="both"/>
        <w:rPr>
          <w:color w:val="000000" w:themeColor="text1"/>
          <w:sz w:val="28"/>
          <w:szCs w:val="28"/>
        </w:rPr>
      </w:pPr>
      <w:r w:rsidRPr="00EA4A62">
        <w:rPr>
          <w:bCs/>
          <w:color w:val="000000" w:themeColor="text1"/>
          <w:sz w:val="28"/>
          <w:szCs w:val="28"/>
          <w:shd w:val="clear" w:color="auto" w:fill="FFFFFF"/>
        </w:rPr>
        <w:t xml:space="preserve">       </w:t>
      </w:r>
      <w:r w:rsidRPr="00EA4A62">
        <w:rPr>
          <w:color w:val="000000"/>
          <w:sz w:val="28"/>
          <w:szCs w:val="28"/>
        </w:rPr>
        <w:t>При составлении табелей допускаются неоговоренные исправления. Отработанные часы, отраженные в табелях  не соответствуют отработанным часам, отраженным в расчетных ведомостях за весь проверяемый период</w:t>
      </w:r>
      <w:r w:rsidRPr="00EA4A62">
        <w:rPr>
          <w:color w:val="000000" w:themeColor="text1"/>
          <w:sz w:val="28"/>
          <w:szCs w:val="28"/>
        </w:rPr>
        <w:t xml:space="preserve"> </w:t>
      </w:r>
    </w:p>
    <w:p w:rsidR="00206154" w:rsidRPr="00EA4A62" w:rsidRDefault="00206154" w:rsidP="00206154">
      <w:pPr>
        <w:tabs>
          <w:tab w:val="left" w:pos="709"/>
        </w:tabs>
        <w:jc w:val="both"/>
        <w:rPr>
          <w:sz w:val="28"/>
          <w:szCs w:val="28"/>
        </w:rPr>
      </w:pPr>
      <w:r w:rsidRPr="00EA4A62">
        <w:rPr>
          <w:color w:val="000000"/>
          <w:sz w:val="28"/>
          <w:szCs w:val="28"/>
        </w:rPr>
        <w:t xml:space="preserve">        </w:t>
      </w:r>
      <w:r w:rsidRPr="00EA4A62">
        <w:rPr>
          <w:sz w:val="28"/>
          <w:szCs w:val="28"/>
        </w:rPr>
        <w:t>При   проверке правильности начисления заработной платы и отпускных за проверяемый период работникам Учреждения, установлено следующее:</w:t>
      </w:r>
    </w:p>
    <w:p w:rsidR="00206154" w:rsidRPr="00EA4A62" w:rsidRDefault="00206154" w:rsidP="00206154">
      <w:pPr>
        <w:tabs>
          <w:tab w:val="left" w:pos="709"/>
        </w:tabs>
        <w:jc w:val="both"/>
        <w:rPr>
          <w:sz w:val="28"/>
          <w:szCs w:val="28"/>
        </w:rPr>
      </w:pPr>
      <w:r w:rsidRPr="00EA4A62">
        <w:rPr>
          <w:color w:val="FF0000"/>
          <w:sz w:val="28"/>
          <w:szCs w:val="28"/>
        </w:rPr>
        <w:t xml:space="preserve">         </w:t>
      </w:r>
      <w:r w:rsidRPr="00EA4A62">
        <w:rPr>
          <w:color w:val="000000" w:themeColor="text1"/>
          <w:sz w:val="28"/>
          <w:szCs w:val="28"/>
        </w:rPr>
        <w:t>-</w:t>
      </w:r>
      <w:r w:rsidRPr="00EA4A62">
        <w:rPr>
          <w:color w:val="000000" w:themeColor="text1"/>
          <w:sz w:val="28"/>
          <w:szCs w:val="28"/>
          <w:shd w:val="clear" w:color="auto" w:fill="FFFFFF"/>
        </w:rPr>
        <w:t>в нарушение ст.289 ТК РФ проверяемом периоде не заключены договоры с работниками принятыми временно. Кроме того, заработная плата указанных работников перечислялась другим лицам, что является нарушением ст.136 ТК РФ, где говорится что, перечисление заработной платы на указанный работником счет осуществляется при наличии заключенного с работником трудового договора</w:t>
      </w:r>
      <w:r w:rsidRPr="00EA4A62">
        <w:rPr>
          <w:sz w:val="28"/>
          <w:szCs w:val="28"/>
        </w:rPr>
        <w:t>.</w:t>
      </w:r>
    </w:p>
    <w:p w:rsidR="00206154" w:rsidRPr="00EA4A62" w:rsidRDefault="00206154" w:rsidP="00206154">
      <w:pPr>
        <w:tabs>
          <w:tab w:val="left" w:pos="709"/>
        </w:tabs>
        <w:jc w:val="both"/>
        <w:rPr>
          <w:sz w:val="28"/>
          <w:szCs w:val="28"/>
        </w:rPr>
      </w:pPr>
      <w:r w:rsidRPr="00EA4A62">
        <w:rPr>
          <w:sz w:val="28"/>
          <w:szCs w:val="28"/>
        </w:rPr>
        <w:t xml:space="preserve">        При проверке личных дел работников Учреждения и заключенных трудовых договоров с сотрудниками учреждения, установлено следующее:</w:t>
      </w:r>
    </w:p>
    <w:p w:rsidR="00206154" w:rsidRPr="00EA4A62" w:rsidRDefault="00206154" w:rsidP="00206154">
      <w:pPr>
        <w:ind w:hanging="170"/>
        <w:jc w:val="both"/>
        <w:rPr>
          <w:sz w:val="28"/>
          <w:szCs w:val="28"/>
        </w:rPr>
      </w:pPr>
      <w:r w:rsidRPr="00EA4A62">
        <w:rPr>
          <w:sz w:val="28"/>
          <w:szCs w:val="28"/>
        </w:rPr>
        <w:t xml:space="preserve">          - отсутствует дата окончания срочного трудового договора </w:t>
      </w:r>
      <w:proofErr w:type="spellStart"/>
      <w:r w:rsidRPr="00EA4A62">
        <w:rPr>
          <w:sz w:val="28"/>
          <w:szCs w:val="28"/>
        </w:rPr>
        <w:t>Хингеевой</w:t>
      </w:r>
      <w:proofErr w:type="spellEnd"/>
      <w:r w:rsidRPr="00EA4A62">
        <w:rPr>
          <w:sz w:val="28"/>
          <w:szCs w:val="28"/>
        </w:rPr>
        <w:t xml:space="preserve"> Т.Г.;</w:t>
      </w:r>
    </w:p>
    <w:p w:rsidR="00206154" w:rsidRPr="00EA4A62" w:rsidRDefault="00206154" w:rsidP="00206154">
      <w:pPr>
        <w:ind w:hanging="170"/>
        <w:jc w:val="both"/>
        <w:rPr>
          <w:sz w:val="28"/>
          <w:szCs w:val="28"/>
        </w:rPr>
      </w:pPr>
      <w:r w:rsidRPr="00EA4A62">
        <w:rPr>
          <w:sz w:val="28"/>
          <w:szCs w:val="28"/>
        </w:rPr>
        <w:t xml:space="preserve">          - в трудовых договорах даты начала работы не соответствуют записям в трудовых книжках;</w:t>
      </w:r>
    </w:p>
    <w:p w:rsidR="00206154" w:rsidRPr="00EA4A62" w:rsidRDefault="00206154" w:rsidP="00206154">
      <w:pPr>
        <w:ind w:hanging="170"/>
        <w:jc w:val="both"/>
        <w:rPr>
          <w:sz w:val="28"/>
          <w:szCs w:val="28"/>
        </w:rPr>
      </w:pPr>
      <w:r w:rsidRPr="00EA4A62">
        <w:rPr>
          <w:sz w:val="28"/>
          <w:szCs w:val="28"/>
        </w:rPr>
        <w:t xml:space="preserve">         - отсутствуют даты в дополнительных соглашениях к трудовым договорам;</w:t>
      </w:r>
    </w:p>
    <w:p w:rsidR="00206154" w:rsidRPr="00EA4A62" w:rsidRDefault="00206154" w:rsidP="00206154">
      <w:pPr>
        <w:tabs>
          <w:tab w:val="left" w:pos="709"/>
        </w:tabs>
        <w:jc w:val="both"/>
        <w:rPr>
          <w:sz w:val="28"/>
          <w:szCs w:val="28"/>
        </w:rPr>
      </w:pPr>
      <w:r w:rsidRPr="00EA4A62">
        <w:rPr>
          <w:sz w:val="28"/>
          <w:szCs w:val="28"/>
        </w:rPr>
        <w:t xml:space="preserve">        -</w:t>
      </w:r>
      <w:r w:rsidRPr="00EA4A62">
        <w:rPr>
          <w:color w:val="22272F"/>
          <w:sz w:val="28"/>
          <w:szCs w:val="28"/>
          <w:shd w:val="clear" w:color="auto" w:fill="FFFFFF"/>
        </w:rPr>
        <w:t xml:space="preserve"> в нарушение требований ст.289 ТК РФ в учреждении не заключались трудовые договоры с сотрудниками принятыми временно.</w:t>
      </w:r>
      <w:r w:rsidRPr="00EA4A62">
        <w:rPr>
          <w:sz w:val="28"/>
          <w:szCs w:val="28"/>
        </w:rPr>
        <w:t xml:space="preserve">    </w:t>
      </w:r>
    </w:p>
    <w:p w:rsidR="00206154" w:rsidRPr="00EA4A62" w:rsidRDefault="00206154" w:rsidP="00206154">
      <w:pPr>
        <w:tabs>
          <w:tab w:val="left" w:pos="709"/>
        </w:tabs>
        <w:jc w:val="both"/>
        <w:rPr>
          <w:color w:val="000000" w:themeColor="text1"/>
          <w:sz w:val="28"/>
          <w:szCs w:val="28"/>
        </w:rPr>
      </w:pPr>
      <w:r w:rsidRPr="00EA4A62">
        <w:rPr>
          <w:color w:val="000000" w:themeColor="text1"/>
          <w:sz w:val="28"/>
          <w:szCs w:val="28"/>
        </w:rPr>
        <w:t xml:space="preserve">        При проверке </w:t>
      </w:r>
      <w:r w:rsidRPr="00EA4A62">
        <w:rPr>
          <w:sz w:val="28"/>
          <w:szCs w:val="28"/>
        </w:rPr>
        <w:t>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EA4A62">
        <w:rPr>
          <w:color w:val="000000" w:themeColor="text1"/>
          <w:sz w:val="28"/>
          <w:szCs w:val="28"/>
        </w:rPr>
        <w:t xml:space="preserve"> и выборочном анализе заключенных Учреждением договоров, установлено следующее:</w:t>
      </w:r>
    </w:p>
    <w:p w:rsidR="00206154" w:rsidRPr="00EA4A62" w:rsidRDefault="00206154" w:rsidP="00206154">
      <w:pPr>
        <w:jc w:val="both"/>
        <w:rPr>
          <w:bCs/>
          <w:color w:val="000000" w:themeColor="text1"/>
          <w:sz w:val="28"/>
          <w:szCs w:val="28"/>
        </w:rPr>
      </w:pPr>
      <w:r w:rsidRPr="00EA4A62">
        <w:rPr>
          <w:bCs/>
          <w:color w:val="000000" w:themeColor="text1"/>
          <w:sz w:val="28"/>
          <w:szCs w:val="28"/>
        </w:rPr>
        <w:t xml:space="preserve">       - в нарушение ст.33 Федерального закона 44-ФЗ  в договорах поставки </w:t>
      </w:r>
      <w:r w:rsidRPr="00EA4A62">
        <w:rPr>
          <w:bCs/>
          <w:color w:val="000000"/>
          <w:sz w:val="28"/>
          <w:szCs w:val="28"/>
        </w:rPr>
        <w:t>отсутствует приложение</w:t>
      </w:r>
      <w:r w:rsidRPr="00EA4A62">
        <w:rPr>
          <w:sz w:val="28"/>
          <w:szCs w:val="28"/>
        </w:rPr>
        <w:t xml:space="preserve"> позволяющее определить наименование и количество товара</w:t>
      </w:r>
      <w:r w:rsidRPr="00EA4A62">
        <w:rPr>
          <w:bCs/>
          <w:color w:val="000000" w:themeColor="text1"/>
          <w:sz w:val="28"/>
          <w:szCs w:val="28"/>
        </w:rPr>
        <w:t>;</w:t>
      </w:r>
    </w:p>
    <w:p w:rsidR="00206154" w:rsidRPr="00EA4A62" w:rsidRDefault="00206154" w:rsidP="00206154">
      <w:pPr>
        <w:jc w:val="both"/>
        <w:rPr>
          <w:color w:val="000000" w:themeColor="text1"/>
          <w:sz w:val="28"/>
          <w:szCs w:val="28"/>
          <w:shd w:val="clear" w:color="auto" w:fill="FFFFFF"/>
        </w:rPr>
      </w:pPr>
      <w:r w:rsidRPr="00EA4A62">
        <w:rPr>
          <w:bCs/>
          <w:color w:val="000000" w:themeColor="text1"/>
          <w:sz w:val="28"/>
          <w:szCs w:val="28"/>
        </w:rPr>
        <w:t xml:space="preserve">        В нарушение федерального закона 223-ФЗ от 18.07.2011года  осуществлены закупки</w:t>
      </w:r>
      <w:r w:rsidRPr="00EA4A62">
        <w:rPr>
          <w:color w:val="000000" w:themeColor="text1"/>
          <w:sz w:val="28"/>
          <w:szCs w:val="28"/>
          <w:shd w:val="clear" w:color="auto" w:fill="FFFFFF"/>
        </w:rPr>
        <w:t xml:space="preserve"> без заключения государственных или муниципальных контрактов. Всего в проверяемом периоде на сумму 21730,60 рублей;</w:t>
      </w:r>
    </w:p>
    <w:p w:rsidR="00206154" w:rsidRPr="00EA4A62" w:rsidRDefault="00206154" w:rsidP="00206154">
      <w:pPr>
        <w:jc w:val="both"/>
        <w:rPr>
          <w:bCs/>
          <w:color w:val="000000" w:themeColor="text1"/>
          <w:sz w:val="28"/>
          <w:szCs w:val="28"/>
        </w:rPr>
      </w:pPr>
      <w:r w:rsidRPr="00EA4A62">
        <w:rPr>
          <w:color w:val="000000" w:themeColor="text1"/>
          <w:sz w:val="28"/>
          <w:szCs w:val="28"/>
          <w:shd w:val="clear" w:color="auto" w:fill="FFFFFF"/>
        </w:rPr>
        <w:t xml:space="preserve">        В 2019году </w:t>
      </w:r>
      <w:r w:rsidRPr="00EA4A62">
        <w:rPr>
          <w:color w:val="000000" w:themeColor="text1"/>
          <w:sz w:val="28"/>
          <w:szCs w:val="28"/>
        </w:rPr>
        <w:t>закупки продуктов питания производились в ООО «Топаз», договор заключен с Алексеевой Еленой Леонидовной на срок до 31 декабря 2019года. Однако</w:t>
      </w:r>
      <w:proofErr w:type="gramStart"/>
      <w:r w:rsidRPr="00EA4A62">
        <w:rPr>
          <w:color w:val="000000" w:themeColor="text1"/>
          <w:sz w:val="28"/>
          <w:szCs w:val="28"/>
        </w:rPr>
        <w:t>,</w:t>
      </w:r>
      <w:proofErr w:type="gramEnd"/>
      <w:r w:rsidRPr="00EA4A62">
        <w:rPr>
          <w:color w:val="000000" w:themeColor="text1"/>
          <w:sz w:val="28"/>
          <w:szCs w:val="28"/>
        </w:rPr>
        <w:t xml:space="preserve"> расчеты производились с </w:t>
      </w:r>
      <w:proofErr w:type="spellStart"/>
      <w:r w:rsidRPr="00EA4A62">
        <w:rPr>
          <w:color w:val="000000" w:themeColor="text1"/>
          <w:sz w:val="28"/>
          <w:szCs w:val="28"/>
        </w:rPr>
        <w:t>Хартиковым</w:t>
      </w:r>
      <w:proofErr w:type="spellEnd"/>
      <w:r w:rsidRPr="00EA4A62">
        <w:rPr>
          <w:color w:val="000000" w:themeColor="text1"/>
          <w:sz w:val="28"/>
          <w:szCs w:val="28"/>
        </w:rPr>
        <w:t xml:space="preserve"> Владимиром </w:t>
      </w:r>
      <w:r w:rsidRPr="00EA4A62">
        <w:rPr>
          <w:color w:val="000000" w:themeColor="text1"/>
          <w:sz w:val="28"/>
          <w:szCs w:val="28"/>
        </w:rPr>
        <w:lastRenderedPageBreak/>
        <w:t>Юрьевичем, с которым договор не заключали. Всего за проверяемый период перечислено в сумме 37042,87 рублей.</w:t>
      </w:r>
      <w:r w:rsidRPr="00EA4A62">
        <w:rPr>
          <w:color w:val="000000" w:themeColor="text1"/>
          <w:sz w:val="28"/>
          <w:szCs w:val="28"/>
          <w:shd w:val="clear" w:color="auto" w:fill="FFFFFF"/>
        </w:rPr>
        <w:t xml:space="preserve"> </w:t>
      </w:r>
    </w:p>
    <w:p w:rsidR="00206154" w:rsidRPr="00EA4A62" w:rsidRDefault="00206154" w:rsidP="00206154">
      <w:pPr>
        <w:jc w:val="both"/>
        <w:rPr>
          <w:bCs/>
          <w:color w:val="000000" w:themeColor="text1"/>
          <w:sz w:val="28"/>
          <w:szCs w:val="28"/>
        </w:rPr>
      </w:pPr>
      <w:r w:rsidRPr="00EA4A62">
        <w:rPr>
          <w:bCs/>
          <w:color w:val="000000" w:themeColor="text1"/>
          <w:sz w:val="28"/>
          <w:szCs w:val="28"/>
        </w:rPr>
        <w:t xml:space="preserve">       Договоры заключаются некачественно, отсутствуют оговоренные в договорах приложения.</w:t>
      </w:r>
    </w:p>
    <w:p w:rsidR="00206154" w:rsidRPr="00EA4A62" w:rsidRDefault="00206154" w:rsidP="00206154">
      <w:pPr>
        <w:jc w:val="both"/>
        <w:rPr>
          <w:color w:val="000000" w:themeColor="text1"/>
          <w:sz w:val="28"/>
          <w:szCs w:val="28"/>
        </w:rPr>
      </w:pPr>
      <w:r w:rsidRPr="00EA4A62">
        <w:rPr>
          <w:color w:val="000000" w:themeColor="text1"/>
          <w:sz w:val="28"/>
          <w:szCs w:val="28"/>
        </w:rPr>
        <w:t xml:space="preserve">        При проверке организации питания в Учреждении, установлено следующее:</w:t>
      </w:r>
    </w:p>
    <w:p w:rsidR="00206154" w:rsidRPr="00EA4A62" w:rsidRDefault="00206154" w:rsidP="00206154">
      <w:pPr>
        <w:jc w:val="both"/>
        <w:rPr>
          <w:color w:val="000000" w:themeColor="text1"/>
          <w:sz w:val="28"/>
          <w:szCs w:val="28"/>
        </w:rPr>
      </w:pPr>
      <w:r w:rsidRPr="00EA4A62">
        <w:rPr>
          <w:color w:val="000000" w:themeColor="text1"/>
          <w:sz w:val="28"/>
          <w:szCs w:val="28"/>
        </w:rPr>
        <w:t xml:space="preserve">       </w:t>
      </w:r>
      <w:proofErr w:type="gramStart"/>
      <w:r w:rsidRPr="00EA4A62">
        <w:rPr>
          <w:color w:val="000000" w:themeColor="text1"/>
          <w:sz w:val="28"/>
          <w:szCs w:val="28"/>
        </w:rPr>
        <w:t xml:space="preserve">-  в нарушение п.119 </w:t>
      </w:r>
      <w:r w:rsidRPr="00EA4A62">
        <w:rPr>
          <w:sz w:val="28"/>
          <w:szCs w:val="28"/>
        </w:rPr>
        <w:t>приказа Минфина РФ от 01.12.2010года № 157н</w:t>
      </w:r>
      <w:r w:rsidRPr="00EA4A62">
        <w:rPr>
          <w:color w:val="000000"/>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EA4A62">
        <w:rPr>
          <w:color w:val="000000" w:themeColor="text1"/>
          <w:sz w:val="28"/>
          <w:szCs w:val="28"/>
        </w:rPr>
        <w:t xml:space="preserve">с учетом внесенных изменений, в Учреждении </w:t>
      </w:r>
      <w:r w:rsidRPr="00EA4A62">
        <w:rPr>
          <w:color w:val="000000" w:themeColor="text1"/>
          <w:sz w:val="28"/>
          <w:szCs w:val="28"/>
          <w:shd w:val="clear" w:color="auto" w:fill="FFFFFF"/>
        </w:rPr>
        <w:t>не ведутся накопительные ведомости по приходу и по расходу  продуктов питания;</w:t>
      </w:r>
      <w:proofErr w:type="gramEnd"/>
    </w:p>
    <w:p w:rsidR="00206154" w:rsidRPr="00EA4A62" w:rsidRDefault="00206154" w:rsidP="00206154">
      <w:pPr>
        <w:jc w:val="both"/>
        <w:rPr>
          <w:color w:val="000000"/>
          <w:sz w:val="28"/>
          <w:szCs w:val="28"/>
        </w:rPr>
      </w:pPr>
      <w:r w:rsidRPr="00EA4A62">
        <w:rPr>
          <w:color w:val="000000" w:themeColor="text1"/>
          <w:sz w:val="28"/>
          <w:szCs w:val="28"/>
        </w:rPr>
        <w:t xml:space="preserve">       -не соответствуют требованиям </w:t>
      </w:r>
      <w:r w:rsidRPr="00EA4A62">
        <w:rPr>
          <w:color w:val="000000"/>
          <w:sz w:val="28"/>
          <w:szCs w:val="28"/>
        </w:rPr>
        <w:t>Приказа№52н от 30.03.2015года применяемые формы меню – требований, табели учета посещаемости детей. Кроме этого, применяемые формы не утверждены Учетной политикой Учреждения;</w:t>
      </w:r>
    </w:p>
    <w:p w:rsidR="00206154" w:rsidRPr="00EA4A62" w:rsidRDefault="00206154" w:rsidP="00206154">
      <w:pPr>
        <w:tabs>
          <w:tab w:val="left" w:pos="709"/>
        </w:tabs>
        <w:jc w:val="both"/>
        <w:rPr>
          <w:sz w:val="28"/>
          <w:szCs w:val="28"/>
        </w:rPr>
      </w:pPr>
      <w:r w:rsidRPr="00EA4A62">
        <w:rPr>
          <w:color w:val="000000"/>
          <w:sz w:val="28"/>
          <w:szCs w:val="28"/>
        </w:rPr>
        <w:t xml:space="preserve">       </w:t>
      </w:r>
      <w:r w:rsidRPr="00EA4A62">
        <w:rPr>
          <w:color w:val="000000" w:themeColor="text1"/>
          <w:sz w:val="28"/>
          <w:szCs w:val="28"/>
        </w:rPr>
        <w:t>- в Учреждении не ведется ведомость учета</w:t>
      </w:r>
      <w:r w:rsidRPr="00EA4A62">
        <w:rPr>
          <w:color w:val="FF0000"/>
          <w:sz w:val="28"/>
          <w:szCs w:val="28"/>
        </w:rPr>
        <w:t xml:space="preserve"> </w:t>
      </w:r>
      <w:r w:rsidRPr="00EA4A62">
        <w:rPr>
          <w:color w:val="000000"/>
          <w:sz w:val="28"/>
          <w:szCs w:val="28"/>
        </w:rPr>
        <w:t>средств, принятых от родителей за присмотр и уход за детьми в дошкольных образовательных учреждениях района</w:t>
      </w:r>
    </w:p>
    <w:p w:rsidR="00206154" w:rsidRPr="00EA4A62" w:rsidRDefault="00206154" w:rsidP="00206154">
      <w:pPr>
        <w:tabs>
          <w:tab w:val="left" w:pos="709"/>
        </w:tabs>
        <w:jc w:val="both"/>
        <w:rPr>
          <w:color w:val="FF0000"/>
          <w:sz w:val="28"/>
          <w:szCs w:val="28"/>
        </w:rPr>
      </w:pPr>
      <w:r w:rsidRPr="00EA4A62">
        <w:rPr>
          <w:color w:val="FF0000"/>
          <w:sz w:val="28"/>
          <w:szCs w:val="28"/>
        </w:rPr>
        <w:t xml:space="preserve">      </w:t>
      </w:r>
      <w:r w:rsidRPr="00EA4A62">
        <w:rPr>
          <w:color w:val="000000" w:themeColor="text1"/>
          <w:sz w:val="28"/>
          <w:szCs w:val="28"/>
        </w:rPr>
        <w:t xml:space="preserve">  -в нарушение Приказа Минфина №52н от 30.03.2015года, п.4 ст.11</w:t>
      </w:r>
      <w:r w:rsidRPr="00EA4A62">
        <w:rPr>
          <w:bCs/>
          <w:color w:val="000000" w:themeColor="text1"/>
          <w:kern w:val="36"/>
        </w:rPr>
        <w:t xml:space="preserve"> </w:t>
      </w:r>
      <w:r w:rsidRPr="00EA4A62">
        <w:rPr>
          <w:bCs/>
          <w:color w:val="000000" w:themeColor="text1"/>
          <w:kern w:val="36"/>
          <w:sz w:val="28"/>
          <w:szCs w:val="28"/>
        </w:rPr>
        <w:t>Федерального закона "О бухгалтерском учете" от 06.12.2011 N 402-ФЗ,</w:t>
      </w:r>
      <w:r w:rsidRPr="00EA4A62">
        <w:rPr>
          <w:color w:val="000000" w:themeColor="text1"/>
          <w:sz w:val="28"/>
          <w:szCs w:val="28"/>
        </w:rPr>
        <w:t xml:space="preserve"> </w:t>
      </w:r>
      <w:r w:rsidRPr="00EA4A62">
        <w:rPr>
          <w:sz w:val="28"/>
          <w:szCs w:val="28"/>
        </w:rPr>
        <w:t>п.220 Инструкции 157н от 01.12.2010года,</w:t>
      </w:r>
      <w:r w:rsidRPr="00EA4A62">
        <w:rPr>
          <w:bCs/>
          <w:color w:val="000000" w:themeColor="text1"/>
          <w:kern w:val="36"/>
          <w:sz w:val="28"/>
          <w:szCs w:val="28"/>
        </w:rPr>
        <w:t xml:space="preserve"> в</w:t>
      </w:r>
      <w:r w:rsidRPr="00EA4A62">
        <w:rPr>
          <w:color w:val="000000" w:themeColor="text1"/>
          <w:sz w:val="28"/>
          <w:szCs w:val="28"/>
          <w:shd w:val="clear" w:color="auto" w:fill="FFFFFF"/>
        </w:rPr>
        <w:t>ыявленные при инвентаризации расхождения между фактическим наличием объектов и данными регистров бухгалтерского учета в декабре 2020года, не отражены в бухгалтерском учет</w:t>
      </w:r>
      <w:proofErr w:type="gramStart"/>
      <w:r w:rsidRPr="00EA4A62">
        <w:rPr>
          <w:color w:val="000000" w:themeColor="text1"/>
          <w:sz w:val="28"/>
          <w:szCs w:val="28"/>
          <w:shd w:val="clear" w:color="auto" w:fill="FFFFFF"/>
        </w:rPr>
        <w:t>е(</w:t>
      </w:r>
      <w:proofErr w:type="gramEnd"/>
      <w:r w:rsidRPr="00EA4A62">
        <w:rPr>
          <w:color w:val="000000" w:themeColor="text1"/>
          <w:sz w:val="28"/>
          <w:szCs w:val="28"/>
          <w:shd w:val="clear" w:color="auto" w:fill="FFFFFF"/>
        </w:rPr>
        <w:t xml:space="preserve"> по продуктам питания). </w:t>
      </w:r>
      <w:r w:rsidRPr="00EA4A62">
        <w:rPr>
          <w:sz w:val="28"/>
          <w:szCs w:val="28"/>
        </w:rPr>
        <w:t>Материально ответственными лицами недостача оплачена по платежному поручению №397284 от 28.12.2020года</w:t>
      </w:r>
      <w:r w:rsidRPr="00EA4A62">
        <w:rPr>
          <w:color w:val="FF0000"/>
          <w:sz w:val="28"/>
          <w:szCs w:val="28"/>
        </w:rPr>
        <w:t xml:space="preserve"> </w:t>
      </w:r>
      <w:r w:rsidRPr="00EA4A62">
        <w:rPr>
          <w:sz w:val="28"/>
          <w:szCs w:val="28"/>
        </w:rPr>
        <w:t>(копия платежного поручения прилагается к акту проверки)</w:t>
      </w:r>
      <w:r w:rsidRPr="00EA4A62">
        <w:rPr>
          <w:color w:val="000000" w:themeColor="text1"/>
          <w:sz w:val="28"/>
          <w:szCs w:val="28"/>
        </w:rPr>
        <w:t>;</w:t>
      </w:r>
    </w:p>
    <w:p w:rsidR="00206154" w:rsidRPr="00EA4A62" w:rsidRDefault="00206154" w:rsidP="00206154">
      <w:pPr>
        <w:jc w:val="both"/>
        <w:rPr>
          <w:bCs/>
          <w:color w:val="000000" w:themeColor="text1"/>
          <w:kern w:val="36"/>
          <w:sz w:val="28"/>
          <w:szCs w:val="28"/>
        </w:rPr>
      </w:pPr>
      <w:r w:rsidRPr="00EA4A62">
        <w:rPr>
          <w:color w:val="000000" w:themeColor="text1"/>
          <w:sz w:val="28"/>
          <w:szCs w:val="28"/>
        </w:rPr>
        <w:t xml:space="preserve">       - установлено </w:t>
      </w:r>
      <w:r w:rsidRPr="00EA4A62">
        <w:rPr>
          <w:bCs/>
          <w:color w:val="000000" w:themeColor="text1"/>
          <w:kern w:val="36"/>
          <w:sz w:val="28"/>
          <w:szCs w:val="28"/>
        </w:rPr>
        <w:t>расхождение при переносе остатков по заработной плате.</w:t>
      </w:r>
    </w:p>
    <w:p w:rsidR="00206154" w:rsidRPr="00EA4A62" w:rsidRDefault="00206154" w:rsidP="00206154">
      <w:pPr>
        <w:jc w:val="both"/>
        <w:rPr>
          <w:bCs/>
          <w:color w:val="000000" w:themeColor="text1"/>
          <w:kern w:val="36"/>
          <w:sz w:val="28"/>
          <w:szCs w:val="28"/>
        </w:rPr>
      </w:pPr>
      <w:r>
        <w:rPr>
          <w:bCs/>
          <w:color w:val="000000" w:themeColor="text1"/>
          <w:kern w:val="36"/>
          <w:sz w:val="28"/>
          <w:szCs w:val="28"/>
        </w:rPr>
        <w:t xml:space="preserve">       -</w:t>
      </w:r>
      <w:r w:rsidRPr="00EA4A62">
        <w:rPr>
          <w:bCs/>
          <w:color w:val="000000" w:themeColor="text1"/>
          <w:kern w:val="36"/>
          <w:sz w:val="28"/>
          <w:szCs w:val="28"/>
        </w:rPr>
        <w:t xml:space="preserve">Учреждению не передано на праве оперативного управления имущество - склад – подвал.  </w:t>
      </w:r>
    </w:p>
    <w:p w:rsidR="00F725C7" w:rsidRPr="00B84646" w:rsidRDefault="00F725C7" w:rsidP="00424098">
      <w:pPr>
        <w:pStyle w:val="1"/>
        <w:shd w:val="clear" w:color="auto" w:fill="FFFFFF"/>
        <w:tabs>
          <w:tab w:val="left" w:pos="851"/>
          <w:tab w:val="left" w:leader="underscore" w:pos="1958"/>
          <w:tab w:val="left" w:leader="underscore" w:pos="4560"/>
        </w:tabs>
        <w:spacing w:before="0"/>
        <w:jc w:val="both"/>
        <w:rPr>
          <w:rFonts w:ascii="Times New Roman" w:hAnsi="Times New Roman"/>
          <w:color w:val="000000" w:themeColor="text1"/>
          <w:sz w:val="28"/>
          <w:szCs w:val="28"/>
        </w:rPr>
      </w:pPr>
    </w:p>
    <w:p w:rsidR="00B5367C" w:rsidRPr="00B5367C" w:rsidRDefault="00B5367C" w:rsidP="00B5367C">
      <w:pPr>
        <w:pStyle w:val="1"/>
        <w:shd w:val="clear" w:color="auto" w:fill="FFFFFF"/>
        <w:tabs>
          <w:tab w:val="left" w:pos="851"/>
          <w:tab w:val="left" w:leader="underscore" w:pos="1958"/>
          <w:tab w:val="left" w:leader="underscore" w:pos="4560"/>
        </w:tabs>
        <w:spacing w:before="0"/>
        <w:jc w:val="both"/>
        <w:rPr>
          <w:rFonts w:ascii="Times New Roman" w:hAnsi="Times New Roman"/>
          <w:sz w:val="28"/>
          <w:szCs w:val="28"/>
        </w:rPr>
      </w:pPr>
      <w:r w:rsidRPr="00B5367C">
        <w:rPr>
          <w:rFonts w:ascii="Times New Roman" w:hAnsi="Times New Roman"/>
          <w:color w:val="000000" w:themeColor="text1"/>
          <w:sz w:val="28"/>
          <w:szCs w:val="28"/>
        </w:rPr>
        <w:t xml:space="preserve">       4.</w:t>
      </w:r>
      <w:r>
        <w:rPr>
          <w:rFonts w:ascii="Times New Roman" w:hAnsi="Times New Roman"/>
          <w:color w:val="000000" w:themeColor="text1"/>
          <w:sz w:val="28"/>
          <w:szCs w:val="28"/>
        </w:rPr>
        <w:t xml:space="preserve"> </w:t>
      </w:r>
      <w:r w:rsidRPr="00B5367C">
        <w:rPr>
          <w:rFonts w:ascii="Times New Roman" w:hAnsi="Times New Roman"/>
          <w:color w:val="000000" w:themeColor="text1"/>
          <w:sz w:val="28"/>
          <w:szCs w:val="28"/>
        </w:rPr>
        <w:t>П</w:t>
      </w:r>
      <w:r w:rsidRPr="00B5367C">
        <w:rPr>
          <w:rFonts w:ascii="Times New Roman" w:hAnsi="Times New Roman"/>
          <w:sz w:val="28"/>
          <w:szCs w:val="28"/>
        </w:rPr>
        <w:t xml:space="preserve">роверка законного, результативного (эффективного и экономного) использования бюджетных средств, выделенных в 2020 году  МОУ </w:t>
      </w:r>
      <w:proofErr w:type="spellStart"/>
      <w:r w:rsidRPr="00B5367C">
        <w:rPr>
          <w:rFonts w:ascii="Times New Roman" w:hAnsi="Times New Roman"/>
          <w:sz w:val="28"/>
          <w:szCs w:val="28"/>
        </w:rPr>
        <w:t>Олойская</w:t>
      </w:r>
      <w:proofErr w:type="spellEnd"/>
      <w:r w:rsidRPr="00B5367C">
        <w:rPr>
          <w:rFonts w:ascii="Times New Roman" w:hAnsi="Times New Roman"/>
          <w:sz w:val="28"/>
          <w:szCs w:val="28"/>
        </w:rPr>
        <w:t xml:space="preserve"> СОШ</w:t>
      </w:r>
      <w:r w:rsidRPr="00B5367C">
        <w:rPr>
          <w:rFonts w:ascii="Times New Roman" w:hAnsi="Times New Roman"/>
          <w:color w:val="000000" w:themeColor="text1"/>
          <w:sz w:val="28"/>
          <w:szCs w:val="28"/>
        </w:rPr>
        <w:t xml:space="preserve">: </w:t>
      </w:r>
    </w:p>
    <w:p w:rsidR="000008B1" w:rsidRDefault="00B5367C" w:rsidP="000008B1">
      <w:pPr>
        <w:tabs>
          <w:tab w:val="left" w:pos="709"/>
        </w:tabs>
        <w:jc w:val="both"/>
        <w:rPr>
          <w:sz w:val="28"/>
          <w:szCs w:val="28"/>
        </w:rPr>
      </w:pPr>
      <w:r w:rsidRPr="005C37C8">
        <w:rPr>
          <w:sz w:val="28"/>
          <w:szCs w:val="28"/>
        </w:rPr>
        <w:t xml:space="preserve">     </w:t>
      </w:r>
      <w:r>
        <w:rPr>
          <w:sz w:val="28"/>
          <w:szCs w:val="28"/>
        </w:rPr>
        <w:t xml:space="preserve"> </w:t>
      </w:r>
      <w:r w:rsidR="000008B1">
        <w:rPr>
          <w:color w:val="000000" w:themeColor="text1"/>
          <w:sz w:val="28"/>
          <w:szCs w:val="28"/>
        </w:rPr>
        <w:t xml:space="preserve">       </w:t>
      </w:r>
      <w:r w:rsidR="000008B1">
        <w:rPr>
          <w:sz w:val="28"/>
          <w:szCs w:val="28"/>
        </w:rPr>
        <w:t>В целом б</w:t>
      </w:r>
      <w:r w:rsidR="000008B1" w:rsidRPr="00243C05">
        <w:rPr>
          <w:sz w:val="28"/>
          <w:szCs w:val="28"/>
        </w:rPr>
        <w:t>ухгалтерский учет поступления и</w:t>
      </w:r>
      <w:r w:rsidR="000008B1">
        <w:rPr>
          <w:sz w:val="28"/>
          <w:szCs w:val="28"/>
        </w:rPr>
        <w:t xml:space="preserve"> расходования бюджетных средств </w:t>
      </w:r>
      <w:r w:rsidR="000008B1" w:rsidRPr="00243C05">
        <w:rPr>
          <w:sz w:val="28"/>
          <w:szCs w:val="28"/>
        </w:rPr>
        <w:t>ведется</w:t>
      </w:r>
      <w:r w:rsidR="000008B1">
        <w:rPr>
          <w:sz w:val="28"/>
          <w:szCs w:val="28"/>
        </w:rPr>
        <w:t xml:space="preserve"> </w:t>
      </w:r>
      <w:r w:rsidR="000008B1" w:rsidRPr="00243C05">
        <w:rPr>
          <w:sz w:val="28"/>
          <w:szCs w:val="28"/>
        </w:rPr>
        <w:t xml:space="preserve">в соответствии с </w:t>
      </w:r>
      <w:r w:rsidR="000008B1">
        <w:rPr>
          <w:sz w:val="28"/>
          <w:szCs w:val="28"/>
        </w:rPr>
        <w:t>действующим законодательством по бухгалтерскому учету. Однако имеются нарушения:</w:t>
      </w:r>
    </w:p>
    <w:p w:rsidR="000008B1" w:rsidRDefault="000008B1" w:rsidP="000008B1">
      <w:pPr>
        <w:jc w:val="both"/>
        <w:rPr>
          <w:color w:val="000000" w:themeColor="text1"/>
          <w:sz w:val="28"/>
          <w:szCs w:val="28"/>
          <w:shd w:val="clear" w:color="auto" w:fill="FFFFFF"/>
        </w:rPr>
      </w:pPr>
      <w:r>
        <w:rPr>
          <w:sz w:val="28"/>
          <w:szCs w:val="28"/>
        </w:rPr>
        <w:t xml:space="preserve">       </w:t>
      </w:r>
      <w:r w:rsidRPr="00E01B17">
        <w:rPr>
          <w:color w:val="000000" w:themeColor="text1"/>
          <w:sz w:val="28"/>
          <w:szCs w:val="28"/>
        </w:rPr>
        <w:t xml:space="preserve"> </w:t>
      </w:r>
      <w:proofErr w:type="gramStart"/>
      <w:r>
        <w:rPr>
          <w:color w:val="000000" w:themeColor="text1"/>
          <w:sz w:val="28"/>
          <w:szCs w:val="28"/>
        </w:rPr>
        <w:t xml:space="preserve">- </w:t>
      </w:r>
      <w:r w:rsidRPr="00E01B17">
        <w:rPr>
          <w:color w:val="000000" w:themeColor="text1"/>
          <w:sz w:val="28"/>
          <w:szCs w:val="28"/>
        </w:rPr>
        <w:t xml:space="preserve">п.119 приказа Минфина РФ от 01.12.2010года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E01B17">
        <w:rPr>
          <w:color w:val="000000" w:themeColor="text1"/>
          <w:sz w:val="28"/>
          <w:szCs w:val="28"/>
        </w:rPr>
        <w:lastRenderedPageBreak/>
        <w:t xml:space="preserve">(муниципальных) учреждений и инструкции по его применению», с учетом внесенных изменений, в Учреждении </w:t>
      </w:r>
      <w:r w:rsidRPr="00E01B17">
        <w:rPr>
          <w:color w:val="000000" w:themeColor="text1"/>
          <w:sz w:val="28"/>
          <w:szCs w:val="28"/>
          <w:shd w:val="clear" w:color="auto" w:fill="FFFFFF"/>
        </w:rPr>
        <w:t>не ведутся накопительные ведомости по приходу продуктов питания</w:t>
      </w:r>
      <w:r>
        <w:rPr>
          <w:color w:val="000000" w:themeColor="text1"/>
          <w:sz w:val="28"/>
          <w:szCs w:val="28"/>
          <w:shd w:val="clear" w:color="auto" w:fill="FFFFFF"/>
        </w:rPr>
        <w:t>.</w:t>
      </w:r>
      <w:proofErr w:type="gramEnd"/>
    </w:p>
    <w:p w:rsidR="000008B1" w:rsidRPr="008E7C50" w:rsidRDefault="000008B1" w:rsidP="000008B1">
      <w:pPr>
        <w:tabs>
          <w:tab w:val="left" w:pos="709"/>
        </w:tabs>
        <w:jc w:val="both"/>
        <w:rPr>
          <w:color w:val="000000" w:themeColor="text1"/>
          <w:sz w:val="28"/>
          <w:szCs w:val="28"/>
        </w:rPr>
      </w:pPr>
      <w:r>
        <w:rPr>
          <w:color w:val="000000" w:themeColor="text1"/>
          <w:sz w:val="28"/>
          <w:szCs w:val="28"/>
        </w:rPr>
        <w:t xml:space="preserve">      Нарушения по качеству </w:t>
      </w:r>
      <w:r w:rsidRPr="008E7C50">
        <w:rPr>
          <w:color w:val="000000" w:themeColor="text1"/>
          <w:sz w:val="28"/>
          <w:szCs w:val="28"/>
        </w:rPr>
        <w:t>заключенных трудовых дого</w:t>
      </w:r>
      <w:r>
        <w:rPr>
          <w:color w:val="000000" w:themeColor="text1"/>
          <w:sz w:val="28"/>
          <w:szCs w:val="28"/>
        </w:rPr>
        <w:t>воров с сотрудниками Учреждения. В результате</w:t>
      </w:r>
      <w:r w:rsidRPr="008E7C50">
        <w:rPr>
          <w:color w:val="000000" w:themeColor="text1"/>
          <w:sz w:val="28"/>
          <w:szCs w:val="28"/>
        </w:rPr>
        <w:t xml:space="preserve"> установлено следующее:</w:t>
      </w:r>
    </w:p>
    <w:p w:rsidR="000008B1" w:rsidRDefault="000008B1" w:rsidP="000008B1">
      <w:pPr>
        <w:jc w:val="both"/>
        <w:rPr>
          <w:color w:val="000000" w:themeColor="text1"/>
          <w:sz w:val="28"/>
          <w:szCs w:val="28"/>
        </w:rPr>
      </w:pPr>
      <w:r>
        <w:rPr>
          <w:color w:val="000000" w:themeColor="text1"/>
          <w:sz w:val="28"/>
          <w:szCs w:val="28"/>
        </w:rPr>
        <w:t xml:space="preserve">      -в соответствии с табелями учета рабочего времени и расчетной ведомости, сотрудники осуществляют трудовую деятельность после истечения срока трудовых договоров. Дополнительные соглашения к трудовым договорам о продлении с сотрудниками трудовых отношений отсутствуют                                                                                                                                                                                                                                                                                                                                                                                                                                                                                                                                                                                                                                                                                                                                                                                                     ( выборочно копии трудовых договоров, табелей учета рабочего времени прилагаются к акту проверки);</w:t>
      </w:r>
    </w:p>
    <w:p w:rsidR="000008B1" w:rsidRDefault="000008B1" w:rsidP="000008B1">
      <w:pPr>
        <w:ind w:hanging="170"/>
        <w:jc w:val="both"/>
        <w:rPr>
          <w:sz w:val="28"/>
          <w:szCs w:val="28"/>
        </w:rPr>
      </w:pPr>
      <w:r>
        <w:rPr>
          <w:color w:val="000000" w:themeColor="text1"/>
          <w:sz w:val="28"/>
          <w:szCs w:val="28"/>
        </w:rPr>
        <w:t xml:space="preserve">          </w:t>
      </w:r>
      <w:r>
        <w:rPr>
          <w:sz w:val="28"/>
          <w:szCs w:val="28"/>
        </w:rPr>
        <w:t xml:space="preserve">- отсутствует дата окончания срочного трудового в п.5 трудового договора  </w:t>
      </w:r>
      <w:proofErr w:type="spellStart"/>
      <w:r>
        <w:rPr>
          <w:sz w:val="28"/>
          <w:szCs w:val="28"/>
        </w:rPr>
        <w:t>Бардановой</w:t>
      </w:r>
      <w:proofErr w:type="spellEnd"/>
      <w:r>
        <w:rPr>
          <w:sz w:val="28"/>
          <w:szCs w:val="28"/>
        </w:rPr>
        <w:t xml:space="preserve"> Олеси Юрьевны, заключенного на определенный срок.</w:t>
      </w:r>
    </w:p>
    <w:p w:rsidR="000008B1" w:rsidRPr="00E92573" w:rsidRDefault="000008B1" w:rsidP="000008B1">
      <w:pPr>
        <w:tabs>
          <w:tab w:val="left" w:pos="709"/>
        </w:tabs>
        <w:jc w:val="both"/>
        <w:rPr>
          <w:color w:val="000000" w:themeColor="text1"/>
          <w:sz w:val="28"/>
          <w:szCs w:val="28"/>
        </w:rPr>
      </w:pPr>
      <w:r w:rsidRPr="00D909F1">
        <w:rPr>
          <w:color w:val="FF0000"/>
          <w:sz w:val="28"/>
          <w:szCs w:val="28"/>
        </w:rPr>
        <w:t xml:space="preserve">        </w:t>
      </w:r>
      <w:r>
        <w:rPr>
          <w:color w:val="000000" w:themeColor="text1"/>
          <w:sz w:val="28"/>
          <w:szCs w:val="28"/>
        </w:rPr>
        <w:t xml:space="preserve">При проверке  </w:t>
      </w:r>
      <w:r w:rsidRPr="00E92573">
        <w:rPr>
          <w:color w:val="000000" w:themeColor="text1"/>
          <w:sz w:val="28"/>
          <w:szCs w:val="28"/>
        </w:rPr>
        <w:t xml:space="preserve"> требований Фе</w:t>
      </w:r>
      <w:r>
        <w:rPr>
          <w:color w:val="000000" w:themeColor="text1"/>
          <w:sz w:val="28"/>
          <w:szCs w:val="28"/>
        </w:rPr>
        <w:t xml:space="preserve">дерального закона от 05.04.2013года </w:t>
      </w:r>
      <w:r w:rsidRPr="00E92573">
        <w:rPr>
          <w:color w:val="000000" w:themeColor="text1"/>
          <w:sz w:val="28"/>
          <w:szCs w:val="28"/>
        </w:rPr>
        <w:t>№44-ФЗ «О контрактной системе в сфере закупок товаров, работ, услуг для обеспечения государственных и муниципальных нужд» и выборочном анализе заключенных Учреждением договоров, установлено следующее:</w:t>
      </w:r>
    </w:p>
    <w:p w:rsidR="000008B1" w:rsidRDefault="000008B1" w:rsidP="000008B1">
      <w:pPr>
        <w:jc w:val="both"/>
        <w:rPr>
          <w:color w:val="000000"/>
          <w:sz w:val="28"/>
          <w:szCs w:val="28"/>
        </w:rPr>
      </w:pPr>
      <w:r w:rsidRPr="00E92573">
        <w:rPr>
          <w:bCs/>
          <w:color w:val="000000" w:themeColor="text1"/>
          <w:sz w:val="28"/>
          <w:szCs w:val="28"/>
        </w:rPr>
        <w:t xml:space="preserve">       </w:t>
      </w:r>
      <w:proofErr w:type="gramStart"/>
      <w:r w:rsidRPr="00E92573">
        <w:rPr>
          <w:bCs/>
          <w:color w:val="000000" w:themeColor="text1"/>
          <w:sz w:val="28"/>
          <w:szCs w:val="28"/>
        </w:rPr>
        <w:t>-</w:t>
      </w:r>
      <w:r>
        <w:rPr>
          <w:color w:val="000000"/>
          <w:sz w:val="28"/>
          <w:szCs w:val="28"/>
        </w:rPr>
        <w:t>в нарушение п.33 Федерального закона 44-ФЗ от 05.04.2013 года «О контрактной системе в сфере закупок товаров, работ и услуг для обеспечения государственных и муниципальных нужд»  в договорах  на поставку продуктов питания отсутствуют приложения к договорам,  содержащие описание объектов закупки (спецификация к договору поставки),  (договор б/</w:t>
      </w:r>
      <w:proofErr w:type="spellStart"/>
      <w:r>
        <w:rPr>
          <w:color w:val="000000"/>
          <w:sz w:val="28"/>
          <w:szCs w:val="28"/>
        </w:rPr>
        <w:t>н</w:t>
      </w:r>
      <w:proofErr w:type="spellEnd"/>
      <w:r>
        <w:rPr>
          <w:color w:val="000000"/>
          <w:sz w:val="28"/>
          <w:szCs w:val="28"/>
        </w:rPr>
        <w:t xml:space="preserve"> от01.10.2020года, договор б/</w:t>
      </w:r>
      <w:proofErr w:type="spellStart"/>
      <w:r>
        <w:rPr>
          <w:color w:val="000000"/>
          <w:sz w:val="28"/>
          <w:szCs w:val="28"/>
        </w:rPr>
        <w:t>н</w:t>
      </w:r>
      <w:proofErr w:type="spellEnd"/>
      <w:r>
        <w:rPr>
          <w:color w:val="000000"/>
          <w:sz w:val="28"/>
          <w:szCs w:val="28"/>
        </w:rPr>
        <w:t xml:space="preserve"> от 07.05.2020года,  заключенные с </w:t>
      </w:r>
      <w:proofErr w:type="spellStart"/>
      <w:r>
        <w:rPr>
          <w:color w:val="000000"/>
          <w:sz w:val="28"/>
          <w:szCs w:val="28"/>
        </w:rPr>
        <w:t>И.П.</w:t>
      </w:r>
      <w:proofErr w:type="gramEnd"/>
      <w:r>
        <w:rPr>
          <w:color w:val="000000"/>
          <w:sz w:val="28"/>
          <w:szCs w:val="28"/>
        </w:rPr>
        <w:t>Халбаева</w:t>
      </w:r>
      <w:proofErr w:type="spellEnd"/>
      <w:r>
        <w:rPr>
          <w:color w:val="000000"/>
          <w:sz w:val="28"/>
          <w:szCs w:val="28"/>
        </w:rPr>
        <w:t xml:space="preserve"> Т.С.)</w:t>
      </w:r>
    </w:p>
    <w:p w:rsidR="000008B1" w:rsidRDefault="000008B1" w:rsidP="000008B1">
      <w:pPr>
        <w:jc w:val="both"/>
        <w:rPr>
          <w:color w:val="000000"/>
          <w:sz w:val="28"/>
          <w:szCs w:val="28"/>
        </w:rPr>
      </w:pPr>
      <w:r>
        <w:rPr>
          <w:color w:val="000000"/>
          <w:sz w:val="28"/>
          <w:szCs w:val="28"/>
        </w:rPr>
        <w:t xml:space="preserve">        - в нарушение п.2 </w:t>
      </w:r>
      <w:r>
        <w:rPr>
          <w:color w:val="000000" w:themeColor="text1"/>
          <w:sz w:val="28"/>
          <w:szCs w:val="28"/>
        </w:rPr>
        <w:t>ст.34</w:t>
      </w:r>
      <w:r>
        <w:rPr>
          <w:color w:val="000000"/>
          <w:sz w:val="28"/>
          <w:szCs w:val="28"/>
        </w:rPr>
        <w:t xml:space="preserve"> Федерального закона 44-ФЗ от 05.04.2013 года «О контрактной системе в сфере закупок товаров, работ и услуг для обеспечения государственных и муниципальных нужд» в договорах  на поставку продуктов питания не указана  </w:t>
      </w:r>
      <w:r w:rsidRPr="00F85E5D">
        <w:rPr>
          <w:color w:val="000000" w:themeColor="text1"/>
          <w:sz w:val="28"/>
          <w:szCs w:val="28"/>
        </w:rPr>
        <w:t>цена договора.</w:t>
      </w:r>
      <w:r>
        <w:rPr>
          <w:color w:val="000000"/>
          <w:sz w:val="28"/>
          <w:szCs w:val="28"/>
        </w:rPr>
        <w:t xml:space="preserve"> </w:t>
      </w:r>
    </w:p>
    <w:p w:rsidR="000008B1" w:rsidRDefault="000008B1" w:rsidP="000008B1">
      <w:pPr>
        <w:jc w:val="both"/>
        <w:rPr>
          <w:color w:val="000000"/>
          <w:sz w:val="28"/>
          <w:szCs w:val="28"/>
        </w:rPr>
      </w:pPr>
      <w:r>
        <w:rPr>
          <w:color w:val="000000"/>
          <w:sz w:val="28"/>
          <w:szCs w:val="28"/>
        </w:rPr>
        <w:t xml:space="preserve">        При проверке требований Федерального закона №223-ФЗ от 18.07.2011 года:</w:t>
      </w:r>
    </w:p>
    <w:p w:rsidR="000008B1" w:rsidRPr="00832865" w:rsidRDefault="000008B1" w:rsidP="000008B1">
      <w:pPr>
        <w:jc w:val="both"/>
        <w:rPr>
          <w:color w:val="000000" w:themeColor="text1"/>
          <w:sz w:val="28"/>
          <w:szCs w:val="28"/>
          <w:shd w:val="clear" w:color="auto" w:fill="FFFFFF"/>
        </w:rPr>
      </w:pPr>
      <w:r>
        <w:rPr>
          <w:bCs/>
          <w:color w:val="FF0000"/>
          <w:sz w:val="28"/>
          <w:szCs w:val="28"/>
        </w:rPr>
        <w:t xml:space="preserve">       </w:t>
      </w:r>
      <w:r w:rsidRPr="00832865">
        <w:rPr>
          <w:bCs/>
          <w:color w:val="000000" w:themeColor="text1"/>
          <w:sz w:val="28"/>
          <w:szCs w:val="28"/>
        </w:rPr>
        <w:t>-в нарушение ст.4 Федерального закона 223-ФЗ от 18.07.2011года</w:t>
      </w:r>
      <w:r>
        <w:rPr>
          <w:bCs/>
          <w:color w:val="000000" w:themeColor="text1"/>
          <w:sz w:val="28"/>
          <w:szCs w:val="28"/>
        </w:rPr>
        <w:t xml:space="preserve">, </w:t>
      </w:r>
      <w:r w:rsidRPr="00832865">
        <w:rPr>
          <w:bCs/>
          <w:color w:val="000000" w:themeColor="text1"/>
          <w:sz w:val="28"/>
          <w:szCs w:val="28"/>
        </w:rPr>
        <w:t xml:space="preserve">п.14 </w:t>
      </w:r>
      <w:r w:rsidRPr="007D5431">
        <w:rPr>
          <w:color w:val="000000" w:themeColor="text1"/>
          <w:sz w:val="28"/>
          <w:szCs w:val="28"/>
        </w:rPr>
        <w:t>Положения о размещении на официальном сайте информации о закупке, утвержденного Постановлением Правительства РФ от 10.09.2012 № 908</w:t>
      </w:r>
      <w:r>
        <w:rPr>
          <w:color w:val="000000" w:themeColor="text1"/>
          <w:sz w:val="28"/>
          <w:szCs w:val="28"/>
        </w:rPr>
        <w:t>, план – закупок размещен на официальном сайте в сети «Интернет» 01.11.2021года</w:t>
      </w:r>
      <w:r w:rsidRPr="00832865">
        <w:rPr>
          <w:bCs/>
          <w:color w:val="000000" w:themeColor="text1"/>
          <w:sz w:val="28"/>
          <w:szCs w:val="28"/>
        </w:rPr>
        <w:t xml:space="preserve">.  </w:t>
      </w:r>
    </w:p>
    <w:p w:rsidR="000008B1" w:rsidRDefault="000008B1" w:rsidP="000008B1">
      <w:pPr>
        <w:jc w:val="both"/>
        <w:rPr>
          <w:bCs/>
          <w:color w:val="000000" w:themeColor="text1"/>
          <w:sz w:val="28"/>
          <w:szCs w:val="28"/>
        </w:rPr>
      </w:pPr>
      <w:r w:rsidRPr="00E92573">
        <w:rPr>
          <w:bCs/>
          <w:color w:val="000000" w:themeColor="text1"/>
          <w:sz w:val="28"/>
          <w:szCs w:val="28"/>
        </w:rPr>
        <w:t xml:space="preserve">       </w:t>
      </w:r>
      <w:r>
        <w:rPr>
          <w:bCs/>
          <w:color w:val="000000" w:themeColor="text1"/>
          <w:sz w:val="28"/>
          <w:szCs w:val="28"/>
        </w:rPr>
        <w:t>При проверке заключенных Учреждением д</w:t>
      </w:r>
      <w:r w:rsidRPr="00E92573">
        <w:rPr>
          <w:bCs/>
          <w:color w:val="000000" w:themeColor="text1"/>
          <w:sz w:val="28"/>
          <w:szCs w:val="28"/>
        </w:rPr>
        <w:t>оговор</w:t>
      </w:r>
      <w:r>
        <w:rPr>
          <w:bCs/>
          <w:color w:val="000000" w:themeColor="text1"/>
          <w:sz w:val="28"/>
          <w:szCs w:val="28"/>
        </w:rPr>
        <w:t>ов с поставщиками и подрядчиками, установлено следующее:</w:t>
      </w:r>
    </w:p>
    <w:p w:rsidR="000008B1" w:rsidRDefault="000008B1" w:rsidP="000008B1">
      <w:pPr>
        <w:jc w:val="both"/>
        <w:rPr>
          <w:bCs/>
          <w:color w:val="000000" w:themeColor="text1"/>
          <w:sz w:val="28"/>
          <w:szCs w:val="28"/>
        </w:rPr>
      </w:pPr>
      <w:r>
        <w:rPr>
          <w:bCs/>
          <w:color w:val="000000" w:themeColor="text1"/>
          <w:sz w:val="28"/>
          <w:szCs w:val="28"/>
        </w:rPr>
        <w:t xml:space="preserve">      - договоры</w:t>
      </w:r>
      <w:r w:rsidRPr="00E92573">
        <w:rPr>
          <w:bCs/>
          <w:color w:val="000000" w:themeColor="text1"/>
          <w:sz w:val="28"/>
          <w:szCs w:val="28"/>
        </w:rPr>
        <w:t xml:space="preserve"> заключаются некачественно</w:t>
      </w:r>
      <w:r>
        <w:rPr>
          <w:bCs/>
          <w:color w:val="000000" w:themeColor="text1"/>
          <w:sz w:val="28"/>
          <w:szCs w:val="28"/>
        </w:rPr>
        <w:t>, не указываются сроки действия;</w:t>
      </w:r>
    </w:p>
    <w:p w:rsidR="000008B1" w:rsidRDefault="000008B1" w:rsidP="000008B1">
      <w:pPr>
        <w:jc w:val="both"/>
        <w:rPr>
          <w:bCs/>
          <w:color w:val="000000" w:themeColor="text1"/>
          <w:sz w:val="28"/>
          <w:szCs w:val="28"/>
        </w:rPr>
      </w:pPr>
      <w:r>
        <w:rPr>
          <w:bCs/>
          <w:color w:val="000000" w:themeColor="text1"/>
          <w:sz w:val="28"/>
          <w:szCs w:val="28"/>
        </w:rPr>
        <w:t xml:space="preserve">      - не указывается цена договора;</w:t>
      </w:r>
    </w:p>
    <w:p w:rsidR="000008B1" w:rsidRPr="00AA2612" w:rsidRDefault="000008B1" w:rsidP="000008B1">
      <w:pPr>
        <w:jc w:val="both"/>
        <w:rPr>
          <w:bCs/>
          <w:color w:val="000000" w:themeColor="text1"/>
          <w:sz w:val="28"/>
          <w:szCs w:val="28"/>
        </w:rPr>
      </w:pPr>
      <w:r>
        <w:rPr>
          <w:bCs/>
          <w:color w:val="000000" w:themeColor="text1"/>
          <w:sz w:val="28"/>
          <w:szCs w:val="28"/>
        </w:rPr>
        <w:t xml:space="preserve">      - отсутствуют приложения (спецификации).</w:t>
      </w:r>
    </w:p>
    <w:p w:rsidR="000008B1" w:rsidRPr="005C42BC" w:rsidRDefault="000008B1" w:rsidP="000008B1">
      <w:pPr>
        <w:jc w:val="both"/>
        <w:rPr>
          <w:color w:val="000000"/>
          <w:sz w:val="28"/>
          <w:szCs w:val="28"/>
        </w:rPr>
      </w:pPr>
      <w:r>
        <w:rPr>
          <w:color w:val="000000" w:themeColor="text1"/>
          <w:sz w:val="28"/>
          <w:szCs w:val="28"/>
          <w:shd w:val="clear" w:color="auto" w:fill="FFFFFF"/>
        </w:rPr>
        <w:t xml:space="preserve">      </w:t>
      </w:r>
      <w:proofErr w:type="gramStart"/>
      <w:r>
        <w:rPr>
          <w:color w:val="000000" w:themeColor="text1"/>
          <w:sz w:val="28"/>
          <w:szCs w:val="28"/>
          <w:shd w:val="clear" w:color="auto" w:fill="FFFFFF"/>
        </w:rPr>
        <w:t>П</w:t>
      </w:r>
      <w:r w:rsidRPr="005C42BC">
        <w:rPr>
          <w:color w:val="000000" w:themeColor="text1"/>
          <w:sz w:val="28"/>
          <w:szCs w:val="28"/>
        </w:rPr>
        <w:t>ри проверке первичных бухга</w:t>
      </w:r>
      <w:r>
        <w:rPr>
          <w:color w:val="000000" w:themeColor="text1"/>
          <w:sz w:val="28"/>
          <w:szCs w:val="28"/>
        </w:rPr>
        <w:t xml:space="preserve">лтерских документов по питанию, </w:t>
      </w:r>
      <w:r w:rsidRPr="005C42BC">
        <w:rPr>
          <w:color w:val="000000" w:themeColor="text1"/>
          <w:sz w:val="28"/>
          <w:szCs w:val="28"/>
        </w:rPr>
        <w:t>установлено, что с января по декабрь 20</w:t>
      </w:r>
      <w:r>
        <w:rPr>
          <w:color w:val="000000" w:themeColor="text1"/>
          <w:sz w:val="28"/>
          <w:szCs w:val="28"/>
        </w:rPr>
        <w:t>20</w:t>
      </w:r>
      <w:r w:rsidRPr="005C42BC">
        <w:rPr>
          <w:color w:val="000000" w:themeColor="text1"/>
          <w:sz w:val="28"/>
          <w:szCs w:val="28"/>
        </w:rPr>
        <w:t xml:space="preserve"> года </w:t>
      </w:r>
      <w:r>
        <w:rPr>
          <w:color w:val="000000" w:themeColor="text1"/>
          <w:sz w:val="28"/>
          <w:szCs w:val="28"/>
        </w:rPr>
        <w:t xml:space="preserve">не велись </w:t>
      </w:r>
      <w:r w:rsidRPr="005C42BC">
        <w:rPr>
          <w:color w:val="000000" w:themeColor="text1"/>
          <w:sz w:val="28"/>
          <w:szCs w:val="28"/>
        </w:rPr>
        <w:t>накопительные ведомости по приходу продуктов питания</w:t>
      </w:r>
      <w:r>
        <w:rPr>
          <w:color w:val="000000" w:themeColor="text1"/>
          <w:sz w:val="28"/>
          <w:szCs w:val="28"/>
        </w:rPr>
        <w:t xml:space="preserve">, </w:t>
      </w:r>
      <w:r w:rsidRPr="005C42BC">
        <w:rPr>
          <w:sz w:val="28"/>
          <w:szCs w:val="28"/>
        </w:rPr>
        <w:t xml:space="preserve">что является  </w:t>
      </w:r>
      <w:r w:rsidRPr="00E01B17">
        <w:rPr>
          <w:color w:val="000000" w:themeColor="text1"/>
          <w:sz w:val="28"/>
          <w:szCs w:val="28"/>
        </w:rPr>
        <w:t xml:space="preserve"> нарушение</w:t>
      </w:r>
      <w:r>
        <w:rPr>
          <w:color w:val="000000" w:themeColor="text1"/>
          <w:sz w:val="28"/>
          <w:szCs w:val="28"/>
        </w:rPr>
        <w:t>м</w:t>
      </w:r>
      <w:r w:rsidRPr="00E01B17">
        <w:rPr>
          <w:color w:val="000000" w:themeColor="text1"/>
          <w:sz w:val="28"/>
          <w:szCs w:val="28"/>
        </w:rPr>
        <w:t xml:space="preserve"> п.119 </w:t>
      </w:r>
      <w:r w:rsidRPr="00E01B17">
        <w:rPr>
          <w:color w:val="000000" w:themeColor="text1"/>
          <w:sz w:val="28"/>
          <w:szCs w:val="28"/>
        </w:rPr>
        <w:lastRenderedPageBreak/>
        <w:t>приказа Минфина РФ от 01.12.2010года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proofErr w:type="gramEnd"/>
      <w:r w:rsidRPr="00E01B17">
        <w:rPr>
          <w:color w:val="000000" w:themeColor="text1"/>
          <w:sz w:val="28"/>
          <w:szCs w:val="28"/>
        </w:rPr>
        <w:t xml:space="preserve"> (муниципальных) учреждений и инструкции по его применению», с учетом внесенных изменений, в Учреждении </w:t>
      </w:r>
      <w:r w:rsidRPr="00E01B17">
        <w:rPr>
          <w:color w:val="000000" w:themeColor="text1"/>
          <w:sz w:val="28"/>
          <w:szCs w:val="28"/>
          <w:shd w:val="clear" w:color="auto" w:fill="FFFFFF"/>
        </w:rPr>
        <w:t>не ведутся накопительные ведомости по приходу продуктов питания</w:t>
      </w:r>
      <w:r w:rsidRPr="005C42BC">
        <w:rPr>
          <w:color w:val="000000" w:themeColor="text1"/>
          <w:sz w:val="28"/>
          <w:szCs w:val="28"/>
        </w:rPr>
        <w:t>.</w:t>
      </w:r>
      <w:r w:rsidRPr="005C42BC">
        <w:rPr>
          <w:color w:val="000000"/>
          <w:sz w:val="28"/>
          <w:szCs w:val="28"/>
        </w:rPr>
        <w:t xml:space="preserve">   </w:t>
      </w:r>
    </w:p>
    <w:p w:rsidR="000008B1" w:rsidRDefault="000008B1" w:rsidP="000008B1">
      <w:pPr>
        <w:jc w:val="both"/>
        <w:rPr>
          <w:sz w:val="28"/>
          <w:szCs w:val="28"/>
        </w:rPr>
      </w:pPr>
      <w:r>
        <w:rPr>
          <w:color w:val="000000" w:themeColor="text1"/>
          <w:sz w:val="28"/>
          <w:szCs w:val="28"/>
        </w:rPr>
        <w:t xml:space="preserve">       </w:t>
      </w:r>
      <w:r w:rsidRPr="005C42BC">
        <w:rPr>
          <w:color w:val="000000"/>
          <w:sz w:val="28"/>
          <w:szCs w:val="28"/>
        </w:rPr>
        <w:t>В</w:t>
      </w:r>
      <w:r>
        <w:rPr>
          <w:sz w:val="28"/>
          <w:szCs w:val="28"/>
        </w:rPr>
        <w:t xml:space="preserve"> </w:t>
      </w:r>
      <w:r w:rsidRPr="005C42BC">
        <w:rPr>
          <w:sz w:val="28"/>
          <w:szCs w:val="28"/>
        </w:rPr>
        <w:t>меню - требования</w:t>
      </w:r>
      <w:r>
        <w:rPr>
          <w:sz w:val="28"/>
          <w:szCs w:val="28"/>
        </w:rPr>
        <w:t>х</w:t>
      </w:r>
      <w:r w:rsidRPr="005C42BC">
        <w:rPr>
          <w:sz w:val="28"/>
          <w:szCs w:val="28"/>
        </w:rPr>
        <w:t xml:space="preserve"> </w:t>
      </w:r>
      <w:r>
        <w:rPr>
          <w:sz w:val="28"/>
          <w:szCs w:val="28"/>
        </w:rPr>
        <w:t>отсутствуют подписи завхоза, гл</w:t>
      </w:r>
      <w:proofErr w:type="gramStart"/>
      <w:r>
        <w:rPr>
          <w:sz w:val="28"/>
          <w:szCs w:val="28"/>
        </w:rPr>
        <w:t>.б</w:t>
      </w:r>
      <w:proofErr w:type="gramEnd"/>
      <w:r>
        <w:rPr>
          <w:sz w:val="28"/>
          <w:szCs w:val="28"/>
        </w:rPr>
        <w:t>ухгалтера за весь проверяемый период</w:t>
      </w:r>
      <w:r w:rsidRPr="005C42BC">
        <w:rPr>
          <w:sz w:val="28"/>
          <w:szCs w:val="28"/>
        </w:rPr>
        <w:t>.</w:t>
      </w:r>
    </w:p>
    <w:p w:rsidR="000008B1" w:rsidRDefault="000008B1" w:rsidP="000008B1">
      <w:pPr>
        <w:jc w:val="both"/>
        <w:rPr>
          <w:sz w:val="28"/>
          <w:szCs w:val="28"/>
        </w:rPr>
      </w:pPr>
    </w:p>
    <w:p w:rsidR="000008B1" w:rsidRPr="00615355" w:rsidRDefault="000008B1" w:rsidP="000008B1">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15355">
        <w:rPr>
          <w:rFonts w:ascii="Times New Roman" w:hAnsi="Times New Roman" w:cs="Times New Roman"/>
          <w:sz w:val="28"/>
          <w:szCs w:val="28"/>
        </w:rPr>
        <w:t xml:space="preserve">По результатам проверки директору МОУ </w:t>
      </w:r>
      <w:proofErr w:type="spellStart"/>
      <w:r>
        <w:rPr>
          <w:rFonts w:ascii="Times New Roman" w:hAnsi="Times New Roman" w:cs="Times New Roman"/>
          <w:sz w:val="28"/>
          <w:szCs w:val="28"/>
        </w:rPr>
        <w:t>Олойская</w:t>
      </w:r>
      <w:proofErr w:type="spellEnd"/>
      <w:r w:rsidRPr="00615355">
        <w:rPr>
          <w:rFonts w:ascii="Times New Roman" w:hAnsi="Times New Roman" w:cs="Times New Roman"/>
          <w:sz w:val="28"/>
          <w:szCs w:val="28"/>
        </w:rPr>
        <w:t xml:space="preserve"> СОШ  направлено представление о ненадлежащем исполнении бюджетного процесса №</w:t>
      </w:r>
      <w:r>
        <w:rPr>
          <w:rFonts w:ascii="Times New Roman" w:hAnsi="Times New Roman" w:cs="Times New Roman"/>
          <w:sz w:val="28"/>
          <w:szCs w:val="28"/>
        </w:rPr>
        <w:t>1 от 10</w:t>
      </w:r>
      <w:r w:rsidRPr="00615355">
        <w:rPr>
          <w:rFonts w:ascii="Times New Roman" w:hAnsi="Times New Roman" w:cs="Times New Roman"/>
          <w:sz w:val="28"/>
          <w:szCs w:val="28"/>
        </w:rPr>
        <w:t>.</w:t>
      </w:r>
      <w:r>
        <w:rPr>
          <w:rFonts w:ascii="Times New Roman" w:hAnsi="Times New Roman" w:cs="Times New Roman"/>
          <w:sz w:val="28"/>
          <w:szCs w:val="28"/>
        </w:rPr>
        <w:t>01.2022</w:t>
      </w:r>
      <w:r w:rsidRPr="00615355">
        <w:rPr>
          <w:rFonts w:ascii="Times New Roman" w:hAnsi="Times New Roman" w:cs="Times New Roman"/>
          <w:sz w:val="28"/>
          <w:szCs w:val="28"/>
        </w:rPr>
        <w:t>г</w:t>
      </w:r>
      <w:r>
        <w:rPr>
          <w:rFonts w:ascii="Times New Roman" w:hAnsi="Times New Roman" w:cs="Times New Roman"/>
          <w:sz w:val="28"/>
          <w:szCs w:val="28"/>
        </w:rPr>
        <w:t>ода</w:t>
      </w:r>
      <w:r w:rsidRPr="00615355">
        <w:rPr>
          <w:rFonts w:ascii="Times New Roman" w:hAnsi="Times New Roman" w:cs="Times New Roman"/>
          <w:sz w:val="28"/>
          <w:szCs w:val="28"/>
        </w:rPr>
        <w:t>.</w:t>
      </w:r>
    </w:p>
    <w:p w:rsidR="000008B1" w:rsidRDefault="000008B1" w:rsidP="000008B1">
      <w:pPr>
        <w:pStyle w:val="ConsPlusNormal"/>
        <w:tabs>
          <w:tab w:val="left" w:pos="0"/>
        </w:tabs>
        <w:ind w:firstLine="0"/>
        <w:jc w:val="both"/>
        <w:rPr>
          <w:rFonts w:ascii="Times New Roman" w:hAnsi="Times New Roman" w:cs="Times New Roman"/>
          <w:sz w:val="28"/>
          <w:szCs w:val="28"/>
        </w:rPr>
      </w:pPr>
    </w:p>
    <w:p w:rsidR="00B5367C" w:rsidRPr="00B5367C" w:rsidRDefault="00B5367C" w:rsidP="00B5367C">
      <w:pPr>
        <w:pStyle w:val="1"/>
        <w:shd w:val="clear" w:color="auto" w:fill="FFFFFF"/>
        <w:tabs>
          <w:tab w:val="left" w:pos="851"/>
          <w:tab w:val="left" w:leader="underscore" w:pos="1958"/>
          <w:tab w:val="left" w:leader="underscore" w:pos="4560"/>
        </w:tabs>
        <w:spacing w:before="0"/>
        <w:jc w:val="both"/>
        <w:rPr>
          <w:rFonts w:ascii="Times New Roman" w:hAnsi="Times New Roman"/>
          <w:sz w:val="28"/>
          <w:szCs w:val="28"/>
        </w:rPr>
      </w:pPr>
      <w:r w:rsidRPr="00FA6C66">
        <w:rPr>
          <w:rFonts w:ascii="Times New Roman" w:hAnsi="Times New Roman"/>
          <w:sz w:val="28"/>
          <w:szCs w:val="28"/>
        </w:rPr>
        <w:t xml:space="preserve">       </w:t>
      </w:r>
      <w:bookmarkStart w:id="0" w:name="_GoBack"/>
      <w:bookmarkEnd w:id="0"/>
      <w:r w:rsidRPr="00FA6C66">
        <w:rPr>
          <w:rFonts w:ascii="Times New Roman" w:hAnsi="Times New Roman"/>
          <w:sz w:val="28"/>
          <w:szCs w:val="28"/>
        </w:rPr>
        <w:t xml:space="preserve"> 5</w:t>
      </w:r>
      <w:r w:rsidRPr="00FA6C66">
        <w:rPr>
          <w:rFonts w:ascii="Times New Roman" w:hAnsi="Times New Roman"/>
          <w:color w:val="000000" w:themeColor="text1"/>
          <w:sz w:val="28"/>
          <w:szCs w:val="28"/>
        </w:rPr>
        <w:t>.</w:t>
      </w:r>
      <w:r w:rsidRPr="00B5367C">
        <w:rPr>
          <w:rFonts w:ascii="Times New Roman" w:hAnsi="Times New Roman"/>
          <w:sz w:val="28"/>
          <w:szCs w:val="28"/>
        </w:rPr>
        <w:t xml:space="preserve"> Проверка финансово- хозяйственной деятельности и законного, результативного (эффективного и экономного) использования бюджетных средств, выделенных МУ Управление образования муниципального образования «Эхирит-Булагатский район» в 2020году».</w:t>
      </w:r>
    </w:p>
    <w:p w:rsidR="00B5367C" w:rsidRPr="00A9201E" w:rsidRDefault="00B5367C" w:rsidP="00B5367C">
      <w:pPr>
        <w:tabs>
          <w:tab w:val="left" w:pos="720"/>
        </w:tabs>
        <w:jc w:val="both"/>
        <w:rPr>
          <w:color w:val="000000"/>
          <w:sz w:val="28"/>
          <w:szCs w:val="28"/>
        </w:rPr>
      </w:pPr>
      <w:r w:rsidRPr="00A9201E">
        <w:rPr>
          <w:color w:val="000000" w:themeColor="text1"/>
          <w:sz w:val="28"/>
          <w:szCs w:val="28"/>
        </w:rPr>
        <w:t xml:space="preserve">         </w:t>
      </w:r>
      <w:r w:rsidRPr="00A9201E">
        <w:rPr>
          <w:color w:val="000000"/>
          <w:sz w:val="28"/>
          <w:szCs w:val="28"/>
        </w:rPr>
        <w:t xml:space="preserve">Использованы бюджетные средства, для погашения просроченной кредиторской задолженности в сумме 7029,89 рублей, в том числе пени по страховым взносам на ОПС в сумме 5790,55 рублей, пени по страховым взносам на ОПС в сумме1239,34рублей. </w:t>
      </w:r>
    </w:p>
    <w:p w:rsidR="00EC6C0B" w:rsidRDefault="00B5367C" w:rsidP="00B5367C">
      <w:pPr>
        <w:tabs>
          <w:tab w:val="left" w:pos="720"/>
        </w:tabs>
        <w:jc w:val="both"/>
        <w:rPr>
          <w:color w:val="000000"/>
          <w:sz w:val="28"/>
          <w:szCs w:val="28"/>
        </w:rPr>
      </w:pPr>
      <w:r w:rsidRPr="00A9201E">
        <w:rPr>
          <w:color w:val="000000"/>
          <w:sz w:val="28"/>
          <w:szCs w:val="28"/>
        </w:rPr>
        <w:t xml:space="preserve">        </w:t>
      </w:r>
      <w:r w:rsidRPr="00A9201E">
        <w:rPr>
          <w:color w:val="000000" w:themeColor="text1"/>
          <w:sz w:val="28"/>
          <w:szCs w:val="28"/>
        </w:rPr>
        <w:t>На балансе учреждения числится имущество, которое не используется Учреждением и складировано в подсобном помещении. По данным бухгалтерского учета общая стоимость составляет 1164404,44</w:t>
      </w:r>
      <w:r w:rsidRPr="00A9201E">
        <w:rPr>
          <w:color w:val="FF0000"/>
          <w:sz w:val="28"/>
          <w:szCs w:val="28"/>
        </w:rPr>
        <w:t xml:space="preserve"> </w:t>
      </w:r>
      <w:r w:rsidRPr="00A9201E">
        <w:rPr>
          <w:color w:val="000000" w:themeColor="text1"/>
          <w:sz w:val="28"/>
          <w:szCs w:val="28"/>
        </w:rPr>
        <w:t>рубля.</w:t>
      </w:r>
      <w:r w:rsidRPr="00A9201E">
        <w:rPr>
          <w:color w:val="000000"/>
          <w:sz w:val="28"/>
          <w:szCs w:val="28"/>
        </w:rPr>
        <w:t xml:space="preserve">  </w:t>
      </w:r>
      <w:r w:rsidR="00EC6C0B">
        <w:rPr>
          <w:color w:val="000000"/>
          <w:sz w:val="28"/>
          <w:szCs w:val="28"/>
        </w:rPr>
        <w:t xml:space="preserve">       </w:t>
      </w:r>
    </w:p>
    <w:p w:rsidR="00B5367C" w:rsidRPr="00B5367C" w:rsidRDefault="00EC6C0B" w:rsidP="00B5367C">
      <w:pPr>
        <w:tabs>
          <w:tab w:val="left" w:pos="720"/>
        </w:tabs>
        <w:jc w:val="both"/>
        <w:rPr>
          <w:b/>
          <w:color w:val="000000" w:themeColor="text1"/>
          <w:sz w:val="28"/>
          <w:szCs w:val="28"/>
        </w:rPr>
      </w:pPr>
      <w:r>
        <w:rPr>
          <w:color w:val="000000"/>
          <w:sz w:val="28"/>
          <w:szCs w:val="28"/>
        </w:rPr>
        <w:t xml:space="preserve">        </w:t>
      </w:r>
      <w:r w:rsidR="00B5367C" w:rsidRPr="00B5367C">
        <w:rPr>
          <w:rStyle w:val="10"/>
          <w:rFonts w:ascii="Times New Roman" w:hAnsi="Times New Roman"/>
          <w:b w:val="0"/>
          <w:color w:val="000000"/>
          <w:sz w:val="28"/>
          <w:szCs w:val="28"/>
        </w:rPr>
        <w:t>Данный факт свидетельствует о нарушении принципа результативности и эффективности использовании бюджетных средств, предусмотренного ст.34 БК РФ</w:t>
      </w:r>
      <w:r w:rsidR="00B5367C">
        <w:rPr>
          <w:rStyle w:val="10"/>
          <w:rFonts w:ascii="Times New Roman" w:hAnsi="Times New Roman"/>
          <w:b w:val="0"/>
          <w:color w:val="000000"/>
          <w:sz w:val="28"/>
          <w:szCs w:val="28"/>
        </w:rPr>
        <w:t>.</w:t>
      </w:r>
    </w:p>
    <w:p w:rsidR="00B5367C" w:rsidRPr="00A9201E" w:rsidRDefault="00B5367C" w:rsidP="00B5367C">
      <w:pPr>
        <w:autoSpaceDE w:val="0"/>
        <w:autoSpaceDN w:val="0"/>
        <w:adjustRightInd w:val="0"/>
        <w:jc w:val="both"/>
        <w:rPr>
          <w:color w:val="000000"/>
          <w:sz w:val="28"/>
          <w:szCs w:val="28"/>
        </w:rPr>
      </w:pPr>
      <w:r w:rsidRPr="00A9201E">
        <w:rPr>
          <w:color w:val="000000" w:themeColor="text1"/>
          <w:sz w:val="28"/>
          <w:szCs w:val="28"/>
        </w:rPr>
        <w:t xml:space="preserve">         </w:t>
      </w:r>
      <w:r w:rsidRPr="00A9201E">
        <w:rPr>
          <w:color w:val="000000"/>
          <w:sz w:val="28"/>
          <w:szCs w:val="28"/>
        </w:rPr>
        <w:t xml:space="preserve">В проверяемом периоде, выборочно проанализированы договоры на поставку товаров, работ и услуг. В результате установлено:  </w:t>
      </w:r>
    </w:p>
    <w:p w:rsidR="00B5367C" w:rsidRPr="00A9201E" w:rsidRDefault="00B5367C" w:rsidP="00B5367C">
      <w:pPr>
        <w:jc w:val="both"/>
        <w:rPr>
          <w:bCs/>
          <w:color w:val="000000" w:themeColor="text1"/>
          <w:sz w:val="28"/>
          <w:szCs w:val="28"/>
        </w:rPr>
      </w:pPr>
      <w:r w:rsidRPr="00A9201E">
        <w:rPr>
          <w:bCs/>
          <w:color w:val="000000" w:themeColor="text1"/>
          <w:sz w:val="28"/>
          <w:szCs w:val="28"/>
        </w:rPr>
        <w:t xml:space="preserve">         В преамбуле договора, а  так же  в пункте 2 раздела </w:t>
      </w:r>
      <w:r w:rsidRPr="00A9201E">
        <w:rPr>
          <w:bCs/>
          <w:color w:val="000000" w:themeColor="text1"/>
          <w:sz w:val="28"/>
          <w:szCs w:val="28"/>
          <w:lang w:val="en-US"/>
        </w:rPr>
        <w:t>III</w:t>
      </w:r>
      <w:r w:rsidRPr="00A9201E">
        <w:rPr>
          <w:bCs/>
          <w:color w:val="000000" w:themeColor="text1"/>
          <w:sz w:val="28"/>
          <w:szCs w:val="28"/>
        </w:rPr>
        <w:t xml:space="preserve"> договора о закреплении за муниципальным учреждением Управление образования  м</w:t>
      </w:r>
      <w:r w:rsidR="000008B1">
        <w:rPr>
          <w:bCs/>
          <w:color w:val="000000" w:themeColor="text1"/>
          <w:sz w:val="28"/>
          <w:szCs w:val="28"/>
        </w:rPr>
        <w:t>уни</w:t>
      </w:r>
      <w:r w:rsidRPr="00A9201E">
        <w:rPr>
          <w:bCs/>
          <w:color w:val="000000" w:themeColor="text1"/>
          <w:sz w:val="28"/>
          <w:szCs w:val="28"/>
        </w:rPr>
        <w:t xml:space="preserve">ципального образования «Эхирит-Булагатский район» муниципального имущества на праве оперативного управления имеется ссылка на устав МУ «Управление образования». Однако,  МУ «Управление образования» действует на основании Положения, принятого </w:t>
      </w:r>
      <w:r w:rsidRPr="00A9201E">
        <w:rPr>
          <w:color w:val="000000" w:themeColor="text1"/>
          <w:sz w:val="28"/>
          <w:szCs w:val="28"/>
        </w:rPr>
        <w:t>Решением Думы муниципального образования «Эхирит-Булагатский район» №17 от 23.10.2019года</w:t>
      </w:r>
      <w:r w:rsidRPr="00A9201E">
        <w:rPr>
          <w:bCs/>
          <w:color w:val="000000" w:themeColor="text1"/>
          <w:sz w:val="28"/>
          <w:szCs w:val="28"/>
        </w:rPr>
        <w:t xml:space="preserve">. </w:t>
      </w:r>
    </w:p>
    <w:p w:rsidR="00EC6C0B" w:rsidRDefault="00FA6C66" w:rsidP="00FA6C66">
      <w:pPr>
        <w:pStyle w:val="1"/>
        <w:shd w:val="clear" w:color="auto" w:fill="FFFFFF"/>
        <w:tabs>
          <w:tab w:val="left" w:pos="851"/>
          <w:tab w:val="left" w:leader="underscore" w:pos="1958"/>
          <w:tab w:val="left" w:leader="underscore" w:pos="4560"/>
        </w:tabs>
        <w:spacing w:before="0"/>
        <w:jc w:val="both"/>
        <w:rPr>
          <w:rFonts w:ascii="Times New Roman" w:hAnsi="Times New Roman"/>
          <w:sz w:val="28"/>
          <w:szCs w:val="28"/>
        </w:rPr>
      </w:pPr>
      <w:r w:rsidRPr="00FA6C66">
        <w:rPr>
          <w:rFonts w:ascii="Times New Roman" w:hAnsi="Times New Roman"/>
          <w:sz w:val="28"/>
          <w:szCs w:val="28"/>
        </w:rPr>
        <w:lastRenderedPageBreak/>
        <w:t xml:space="preserve">        </w:t>
      </w:r>
    </w:p>
    <w:p w:rsidR="00FA6C66" w:rsidRPr="00FA6C66" w:rsidRDefault="00FA6C66" w:rsidP="00FA6C66">
      <w:pPr>
        <w:pStyle w:val="1"/>
        <w:shd w:val="clear" w:color="auto" w:fill="FFFFFF"/>
        <w:tabs>
          <w:tab w:val="left" w:pos="851"/>
          <w:tab w:val="left" w:leader="underscore" w:pos="1958"/>
          <w:tab w:val="left" w:leader="underscore" w:pos="4560"/>
        </w:tabs>
        <w:spacing w:before="0"/>
        <w:jc w:val="both"/>
        <w:rPr>
          <w:rFonts w:ascii="Times New Roman" w:hAnsi="Times New Roman"/>
          <w:sz w:val="28"/>
          <w:szCs w:val="28"/>
        </w:rPr>
      </w:pPr>
      <w:r>
        <w:rPr>
          <w:rFonts w:ascii="Times New Roman" w:hAnsi="Times New Roman"/>
          <w:sz w:val="28"/>
          <w:szCs w:val="28"/>
        </w:rPr>
        <w:t>6</w:t>
      </w:r>
      <w:r w:rsidRPr="00FA6C66">
        <w:rPr>
          <w:rFonts w:ascii="Times New Roman" w:hAnsi="Times New Roman"/>
          <w:b w:val="0"/>
          <w:sz w:val="28"/>
          <w:szCs w:val="28"/>
        </w:rPr>
        <w:t>.</w:t>
      </w:r>
      <w:r w:rsidRPr="00FA6C66">
        <w:rPr>
          <w:rFonts w:ascii="Times New Roman" w:hAnsi="Times New Roman"/>
          <w:bCs w:val="0"/>
          <w:sz w:val="28"/>
          <w:szCs w:val="28"/>
        </w:rPr>
        <w:t xml:space="preserve"> «</w:t>
      </w:r>
      <w:r w:rsidRPr="00FA6C66">
        <w:rPr>
          <w:rFonts w:ascii="Times New Roman" w:hAnsi="Times New Roman"/>
          <w:sz w:val="28"/>
          <w:szCs w:val="28"/>
        </w:rPr>
        <w:t xml:space="preserve">Проверка законного, результативного (эффективного и экономного) использования бюджетных средств, выделенных в 2020 году  МОУ </w:t>
      </w:r>
      <w:proofErr w:type="spellStart"/>
      <w:r w:rsidRPr="00FA6C66">
        <w:rPr>
          <w:rFonts w:ascii="Times New Roman" w:hAnsi="Times New Roman"/>
          <w:sz w:val="28"/>
          <w:szCs w:val="28"/>
        </w:rPr>
        <w:t>Усть-Ордынская</w:t>
      </w:r>
      <w:proofErr w:type="spellEnd"/>
      <w:r w:rsidRPr="00FA6C66">
        <w:rPr>
          <w:rFonts w:ascii="Times New Roman" w:hAnsi="Times New Roman"/>
          <w:sz w:val="28"/>
          <w:szCs w:val="28"/>
        </w:rPr>
        <w:t xml:space="preserve"> ДЮСШ </w:t>
      </w:r>
    </w:p>
    <w:p w:rsidR="00FA6C66" w:rsidRPr="00015EB8" w:rsidRDefault="00FA6C66" w:rsidP="00FA6C66">
      <w:pPr>
        <w:pStyle w:val="a8"/>
        <w:shd w:val="clear" w:color="auto" w:fill="FFFFFF"/>
        <w:spacing w:before="0" w:beforeAutospacing="0" w:after="0" w:afterAutospacing="0"/>
        <w:jc w:val="both"/>
        <w:rPr>
          <w:sz w:val="28"/>
          <w:szCs w:val="28"/>
        </w:rPr>
      </w:pPr>
      <w:r>
        <w:rPr>
          <w:sz w:val="28"/>
          <w:szCs w:val="28"/>
        </w:rPr>
        <w:t xml:space="preserve">          </w:t>
      </w:r>
      <w:r w:rsidRPr="00015EB8">
        <w:rPr>
          <w:sz w:val="28"/>
          <w:szCs w:val="28"/>
        </w:rPr>
        <w:t>В п. 1.5 Устава Учреждения указано, что учреждение проходит государственную аккредитацию.</w:t>
      </w:r>
    </w:p>
    <w:p w:rsidR="00FA6C66" w:rsidRPr="003D6188" w:rsidRDefault="00FA6C66" w:rsidP="00FA6C66">
      <w:pPr>
        <w:pStyle w:val="a8"/>
        <w:shd w:val="clear" w:color="auto" w:fill="FFFFFF"/>
        <w:spacing w:before="0" w:beforeAutospacing="0" w:after="0" w:afterAutospacing="0"/>
        <w:jc w:val="both"/>
        <w:rPr>
          <w:color w:val="020B22"/>
          <w:sz w:val="28"/>
          <w:szCs w:val="28"/>
        </w:rPr>
      </w:pPr>
      <w:r>
        <w:rPr>
          <w:color w:val="FF0000"/>
          <w:sz w:val="28"/>
          <w:szCs w:val="28"/>
        </w:rPr>
        <w:t xml:space="preserve">         </w:t>
      </w:r>
      <w:proofErr w:type="gramStart"/>
      <w:r w:rsidRPr="003D6188">
        <w:rPr>
          <w:sz w:val="28"/>
          <w:szCs w:val="28"/>
        </w:rPr>
        <w:t xml:space="preserve">В </w:t>
      </w:r>
      <w:r w:rsidRPr="003D6188">
        <w:rPr>
          <w:color w:val="020B22"/>
          <w:sz w:val="28"/>
          <w:szCs w:val="28"/>
        </w:rPr>
        <w:t>соответствии с ч. 1 ст. 92 Федерального закона от 29.12.2012 № 273-ФЗ «Об образовании в Российской Федерации»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roofErr w:type="gramEnd"/>
    </w:p>
    <w:p w:rsidR="00FA6C66" w:rsidRPr="00F80A73" w:rsidRDefault="00FA6C66" w:rsidP="00FA6C66">
      <w:pPr>
        <w:shd w:val="clear" w:color="auto" w:fill="FFFFFF"/>
        <w:jc w:val="both"/>
        <w:rPr>
          <w:color w:val="020B22"/>
          <w:sz w:val="28"/>
          <w:szCs w:val="28"/>
        </w:rPr>
      </w:pPr>
      <w:r>
        <w:rPr>
          <w:color w:val="020B22"/>
          <w:sz w:val="28"/>
          <w:szCs w:val="28"/>
        </w:rPr>
        <w:t xml:space="preserve">       </w:t>
      </w:r>
      <w:r w:rsidRPr="00F80A73">
        <w:rPr>
          <w:color w:val="020B22"/>
          <w:sz w:val="28"/>
          <w:szCs w:val="28"/>
        </w:rPr>
        <w:t>Согласно ст. 23 Федерального закона № 273-ФЗ организация дополнительного образования – это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 которая также вправе осуществлять образовательную деятельность по образовательным программам дошкольного образования и профессионального обучения, реализация которых не является основной целью их деятельности.</w:t>
      </w:r>
    </w:p>
    <w:p w:rsidR="00FA6C66" w:rsidRPr="00F80A73" w:rsidRDefault="00FA6C66" w:rsidP="00FA6C66">
      <w:pPr>
        <w:shd w:val="clear" w:color="auto" w:fill="FFFFFF"/>
        <w:jc w:val="both"/>
        <w:rPr>
          <w:color w:val="020B22"/>
          <w:sz w:val="28"/>
          <w:szCs w:val="28"/>
        </w:rPr>
      </w:pPr>
      <w:r>
        <w:rPr>
          <w:color w:val="020B22"/>
          <w:sz w:val="28"/>
          <w:szCs w:val="28"/>
        </w:rPr>
        <w:t xml:space="preserve">       </w:t>
      </w:r>
      <w:r w:rsidRPr="00F80A73">
        <w:rPr>
          <w:color w:val="020B22"/>
          <w:sz w:val="28"/>
          <w:szCs w:val="28"/>
        </w:rPr>
        <w:t>В соответствии с федеральными государственными образовательными стандартами реализуются основные образовательные программы общего образования и профессионального образования.</w:t>
      </w:r>
    </w:p>
    <w:p w:rsidR="00FA6C66" w:rsidRDefault="00FA6C66" w:rsidP="00FA6C66">
      <w:pPr>
        <w:jc w:val="both"/>
        <w:rPr>
          <w:color w:val="020B22"/>
          <w:sz w:val="28"/>
          <w:szCs w:val="28"/>
        </w:rPr>
      </w:pPr>
      <w:r>
        <w:rPr>
          <w:color w:val="020B22"/>
          <w:sz w:val="28"/>
          <w:szCs w:val="28"/>
        </w:rPr>
        <w:t xml:space="preserve">       </w:t>
      </w:r>
      <w:r w:rsidRPr="00F80A73">
        <w:rPr>
          <w:color w:val="020B22"/>
          <w:sz w:val="28"/>
          <w:szCs w:val="28"/>
        </w:rPr>
        <w:t>К дополнительным образовательным программам федеральные государственные образовательные стандарты не установлены. Таким образом, государственная аккредитация образовательной деятельности в отношении указанных образовательных программ не проводится</w:t>
      </w:r>
      <w:r>
        <w:rPr>
          <w:color w:val="020B22"/>
          <w:sz w:val="28"/>
          <w:szCs w:val="28"/>
        </w:rPr>
        <w:t>.</w:t>
      </w:r>
    </w:p>
    <w:p w:rsidR="00FA6C66" w:rsidRPr="003D6188" w:rsidRDefault="00FA6C66" w:rsidP="00FA6C66">
      <w:pPr>
        <w:jc w:val="both"/>
        <w:rPr>
          <w:color w:val="FF0000"/>
          <w:sz w:val="28"/>
          <w:szCs w:val="28"/>
        </w:rPr>
      </w:pPr>
      <w:r>
        <w:rPr>
          <w:color w:val="020B22"/>
          <w:sz w:val="28"/>
          <w:szCs w:val="28"/>
        </w:rPr>
        <w:t xml:space="preserve">       Из вышеизложенного, КСП рекомендует внести изменения в Устав.</w:t>
      </w:r>
    </w:p>
    <w:p w:rsidR="00FA6C66" w:rsidRPr="00DF4B4A" w:rsidRDefault="00FA6C66" w:rsidP="00FA6C66">
      <w:pPr>
        <w:tabs>
          <w:tab w:val="left" w:pos="426"/>
        </w:tabs>
        <w:ind w:firstLine="567"/>
        <w:jc w:val="both"/>
        <w:rPr>
          <w:sz w:val="28"/>
          <w:szCs w:val="28"/>
          <w:shd w:val="clear" w:color="auto" w:fill="FFFFFF"/>
        </w:rPr>
      </w:pPr>
      <w:r w:rsidRPr="00DF4B4A">
        <w:rPr>
          <w:sz w:val="28"/>
          <w:szCs w:val="28"/>
        </w:rPr>
        <w:t xml:space="preserve">В нарушение п.46 </w:t>
      </w:r>
      <w:r w:rsidRPr="00DF4B4A">
        <w:rPr>
          <w:sz w:val="28"/>
          <w:szCs w:val="28"/>
          <w:shd w:val="clear" w:color="auto" w:fill="FFFFFF"/>
        </w:rPr>
        <w:t>Приказ Минфина России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 План ФХД утвержден  после начала очередного финансового года.</w:t>
      </w:r>
    </w:p>
    <w:p w:rsidR="00FA6C66" w:rsidRPr="00245404" w:rsidRDefault="003A13B4" w:rsidP="00FA6C66">
      <w:pPr>
        <w:pStyle w:val="s3"/>
        <w:shd w:val="clear" w:color="auto" w:fill="FFFFFF"/>
        <w:spacing w:before="0" w:beforeAutospacing="0" w:after="0" w:afterAutospacing="0"/>
        <w:jc w:val="both"/>
        <w:rPr>
          <w:color w:val="C00000"/>
          <w:sz w:val="28"/>
          <w:szCs w:val="28"/>
          <w:shd w:val="clear" w:color="auto" w:fill="FFFFFF"/>
        </w:rPr>
      </w:pPr>
      <w:r w:rsidRPr="00DF4B4A">
        <w:rPr>
          <w:sz w:val="28"/>
          <w:szCs w:val="28"/>
        </w:rPr>
        <w:t xml:space="preserve">         </w:t>
      </w:r>
      <w:r w:rsidR="00FA6C66" w:rsidRPr="00DF4B4A">
        <w:rPr>
          <w:sz w:val="28"/>
          <w:szCs w:val="28"/>
        </w:rPr>
        <w:t>При проверке</w:t>
      </w:r>
      <w:r w:rsidR="00FA6C66" w:rsidRPr="00DF4B4A">
        <w:rPr>
          <w:b/>
          <w:sz w:val="28"/>
          <w:szCs w:val="28"/>
        </w:rPr>
        <w:t xml:space="preserve"> </w:t>
      </w:r>
      <w:r w:rsidR="00FA6C66" w:rsidRPr="00DF4B4A">
        <w:rPr>
          <w:sz w:val="28"/>
          <w:szCs w:val="28"/>
        </w:rPr>
        <w:t>подотчетных сумм</w:t>
      </w:r>
      <w:r w:rsidR="00FA6C66" w:rsidRPr="00DF4B4A">
        <w:rPr>
          <w:bCs/>
          <w:sz w:val="28"/>
          <w:szCs w:val="28"/>
        </w:rPr>
        <w:t>, установлено,   авансовые отчеты представлены своевременно, все первичные подтверждающие документы имеются в наличии, однако в нарушение</w:t>
      </w:r>
      <w:r w:rsidR="00FA6C66" w:rsidRPr="00245404">
        <w:rPr>
          <w:bCs/>
          <w:sz w:val="28"/>
          <w:szCs w:val="28"/>
        </w:rPr>
        <w:t xml:space="preserve"> приложения 5 к Приказу Минфина России от 30 марта 2015г №52н, оборотная сторона  авансового отчета заполнена одной строкой </w:t>
      </w:r>
      <w:r>
        <w:rPr>
          <w:bCs/>
          <w:sz w:val="28"/>
          <w:szCs w:val="28"/>
        </w:rPr>
        <w:t>–</w:t>
      </w:r>
      <w:r w:rsidR="00FA6C66" w:rsidRPr="00245404">
        <w:rPr>
          <w:bCs/>
          <w:sz w:val="28"/>
          <w:szCs w:val="28"/>
        </w:rPr>
        <w:t xml:space="preserve"> хоз</w:t>
      </w:r>
      <w:r>
        <w:rPr>
          <w:bCs/>
          <w:sz w:val="28"/>
          <w:szCs w:val="28"/>
        </w:rPr>
        <w:t xml:space="preserve">яйственные </w:t>
      </w:r>
      <w:r w:rsidR="00FA6C66" w:rsidRPr="00245404">
        <w:rPr>
          <w:bCs/>
          <w:sz w:val="28"/>
          <w:szCs w:val="28"/>
        </w:rPr>
        <w:t>расходы на общую сумму. В соответствии с Методикой, н</w:t>
      </w:r>
      <w:r w:rsidR="00FA6C66" w:rsidRPr="00245404">
        <w:rPr>
          <w:color w:val="000000"/>
          <w:sz w:val="28"/>
          <w:szCs w:val="28"/>
          <w:shd w:val="clear" w:color="auto" w:fill="FFFFFF"/>
        </w:rPr>
        <w:t xml:space="preserve">а оборотной стороне формы подотчетное лицо записывает перечень документов, подтверждающих произведенные расходы (квитанции, чеки, товарные чеки и другие оправдательные документы), и </w:t>
      </w:r>
      <w:r w:rsidR="00FA6C66" w:rsidRPr="00245404">
        <w:rPr>
          <w:color w:val="000000"/>
          <w:sz w:val="28"/>
          <w:szCs w:val="28"/>
          <w:shd w:val="clear" w:color="auto" w:fill="FFFFFF"/>
        </w:rPr>
        <w:lastRenderedPageBreak/>
        <w:t>суммы затрат по ним </w:t>
      </w:r>
      <w:hyperlink r:id="rId8" w:anchor="dst100096" w:history="1">
        <w:r w:rsidR="00FA6C66" w:rsidRPr="00245404">
          <w:rPr>
            <w:rStyle w:val="aa"/>
            <w:sz w:val="28"/>
            <w:szCs w:val="28"/>
            <w:shd w:val="clear" w:color="auto" w:fill="FFFFFF"/>
          </w:rPr>
          <w:t>(графы 1 - 5).</w:t>
        </w:r>
      </w:hyperlink>
      <w:r w:rsidR="00FA6C66" w:rsidRPr="00245404">
        <w:rPr>
          <w:sz w:val="28"/>
          <w:szCs w:val="28"/>
          <w:shd w:val="clear" w:color="auto" w:fill="FFFFFF"/>
        </w:rPr>
        <w:t> </w:t>
      </w:r>
      <w:r w:rsidR="00FA6C66" w:rsidRPr="00245404">
        <w:rPr>
          <w:color w:val="000000"/>
          <w:sz w:val="28"/>
          <w:szCs w:val="28"/>
          <w:shd w:val="clear" w:color="auto" w:fill="FFFFFF"/>
        </w:rPr>
        <w:t xml:space="preserve">Документы, приложенные к авансовому отчету, нумеруются подотчетным лицом в порядке их записи в отчете. </w:t>
      </w:r>
    </w:p>
    <w:p w:rsidR="00FA6C66" w:rsidRDefault="00FA6C66" w:rsidP="00E544B2">
      <w:pPr>
        <w:jc w:val="both"/>
        <w:rPr>
          <w:bCs/>
          <w:sz w:val="28"/>
          <w:szCs w:val="28"/>
        </w:rPr>
      </w:pPr>
      <w:r>
        <w:rPr>
          <w:bCs/>
          <w:sz w:val="28"/>
          <w:szCs w:val="28"/>
        </w:rPr>
        <w:t xml:space="preserve"> </w:t>
      </w:r>
    </w:p>
    <w:p w:rsidR="003A13B4" w:rsidRPr="00D474EB" w:rsidRDefault="00FA6C66" w:rsidP="003A13B4">
      <w:pPr>
        <w:shd w:val="clear" w:color="auto" w:fill="FFFFFF"/>
        <w:jc w:val="both"/>
        <w:rPr>
          <w:b/>
          <w:sz w:val="28"/>
          <w:szCs w:val="28"/>
        </w:rPr>
      </w:pPr>
      <w:r>
        <w:rPr>
          <w:b/>
          <w:bCs/>
          <w:sz w:val="28"/>
          <w:szCs w:val="28"/>
        </w:rPr>
        <w:t>7</w:t>
      </w:r>
      <w:r w:rsidRPr="00FA6C66">
        <w:rPr>
          <w:b/>
          <w:bCs/>
          <w:sz w:val="28"/>
          <w:szCs w:val="28"/>
        </w:rPr>
        <w:t>.</w:t>
      </w:r>
      <w:r w:rsidR="003A13B4" w:rsidRPr="003A13B4">
        <w:rPr>
          <w:b/>
          <w:bCs/>
          <w:spacing w:val="-1"/>
          <w:sz w:val="28"/>
          <w:szCs w:val="28"/>
        </w:rPr>
        <w:t xml:space="preserve"> </w:t>
      </w:r>
      <w:r w:rsidR="003A13B4">
        <w:rPr>
          <w:b/>
          <w:bCs/>
          <w:spacing w:val="-1"/>
          <w:sz w:val="28"/>
          <w:szCs w:val="28"/>
        </w:rPr>
        <w:t>«</w:t>
      </w:r>
      <w:r w:rsidR="003A13B4" w:rsidRPr="00D4390F">
        <w:rPr>
          <w:b/>
          <w:bCs/>
          <w:spacing w:val="-1"/>
          <w:sz w:val="28"/>
          <w:szCs w:val="28"/>
        </w:rPr>
        <w:t>Проверка законного, результативного (эффективного и экономного) использования средств бюджета</w:t>
      </w:r>
      <w:r w:rsidR="003A13B4">
        <w:rPr>
          <w:b/>
          <w:bCs/>
          <w:spacing w:val="-1"/>
          <w:sz w:val="28"/>
          <w:szCs w:val="28"/>
        </w:rPr>
        <w:t xml:space="preserve">, выделенных </w:t>
      </w:r>
      <w:r w:rsidR="003A13B4" w:rsidRPr="004F0762">
        <w:rPr>
          <w:b/>
          <w:sz w:val="28"/>
          <w:szCs w:val="28"/>
        </w:rPr>
        <w:t>в 2019-2020 годах</w:t>
      </w:r>
      <w:r w:rsidR="003A13B4" w:rsidRPr="00BE11F3">
        <w:rPr>
          <w:sz w:val="28"/>
          <w:szCs w:val="28"/>
        </w:rPr>
        <w:t xml:space="preserve"> </w:t>
      </w:r>
      <w:r w:rsidR="003A13B4">
        <w:rPr>
          <w:b/>
          <w:bCs/>
          <w:spacing w:val="-1"/>
          <w:sz w:val="28"/>
          <w:szCs w:val="28"/>
        </w:rPr>
        <w:t>ГРБС – Комитету ЖКХ  по подпрограмме «Содержание и ремонт муниципальных учреждений муниципального образования «Эхирит-Булагатский район» на 2015-2021 годы»</w:t>
      </w:r>
    </w:p>
    <w:p w:rsidR="003A13B4" w:rsidRPr="001A4AA9" w:rsidRDefault="003A13B4" w:rsidP="003A13B4">
      <w:pPr>
        <w:ind w:firstLine="709"/>
        <w:jc w:val="both"/>
        <w:rPr>
          <w:sz w:val="28"/>
          <w:szCs w:val="28"/>
        </w:rPr>
      </w:pPr>
      <w:r w:rsidRPr="001A4AA9">
        <w:rPr>
          <w:sz w:val="28"/>
          <w:szCs w:val="28"/>
        </w:rPr>
        <w:t>В нарушение п.5.2. Порядка составления и ведения бюджетной росписи районного бюджета и бюджетных росписей главных распорядителей средств местного бюджета, утвержденного приказом Комитета по финансам и экономике от 31.10.2016г № 30-МБ нарушены сроки утверждения бюджетной росписи ГРБС (бюджетная роспись от 03.02.2020г за 2020 год и уточненная за 2020 год от  19.01.2021г</w:t>
      </w:r>
      <w:proofErr w:type="gramStart"/>
      <w:r w:rsidRPr="001A4AA9">
        <w:rPr>
          <w:sz w:val="28"/>
          <w:szCs w:val="28"/>
        </w:rPr>
        <w:t xml:space="preserve"> )</w:t>
      </w:r>
      <w:proofErr w:type="gramEnd"/>
      <w:r w:rsidRPr="001A4AA9">
        <w:rPr>
          <w:sz w:val="28"/>
          <w:szCs w:val="28"/>
        </w:rPr>
        <w:t>.</w:t>
      </w:r>
    </w:p>
    <w:p w:rsidR="003A13B4" w:rsidRPr="001A4AA9" w:rsidRDefault="003A13B4" w:rsidP="003A13B4">
      <w:pPr>
        <w:ind w:firstLine="709"/>
        <w:jc w:val="both"/>
        <w:rPr>
          <w:sz w:val="28"/>
          <w:szCs w:val="28"/>
        </w:rPr>
      </w:pPr>
      <w:r w:rsidRPr="001A4AA9">
        <w:rPr>
          <w:sz w:val="28"/>
          <w:szCs w:val="28"/>
        </w:rPr>
        <w:t xml:space="preserve"> В нарушение ст.9 Федерального закона 402-ФЗ имеются случаи отсутствия первичных бухгалтерских документов (счета, акты выполненных работ, договора), а именно:</w:t>
      </w:r>
    </w:p>
    <w:p w:rsidR="003A13B4" w:rsidRPr="001A4AA9" w:rsidRDefault="003A13B4" w:rsidP="003A13B4">
      <w:pPr>
        <w:ind w:firstLine="709"/>
        <w:jc w:val="both"/>
        <w:rPr>
          <w:bCs/>
          <w:spacing w:val="-1"/>
          <w:sz w:val="28"/>
          <w:szCs w:val="28"/>
        </w:rPr>
      </w:pPr>
      <w:r w:rsidRPr="001A4AA9">
        <w:rPr>
          <w:bCs/>
          <w:spacing w:val="-1"/>
          <w:sz w:val="28"/>
          <w:szCs w:val="28"/>
        </w:rPr>
        <w:t>- счет и акт об оказании услуг  в сумме 27 000 АО «Издательство дороги»;</w:t>
      </w:r>
    </w:p>
    <w:p w:rsidR="003A13B4" w:rsidRPr="001A4AA9" w:rsidRDefault="003A13B4" w:rsidP="003A13B4">
      <w:pPr>
        <w:ind w:firstLine="709"/>
        <w:jc w:val="both"/>
        <w:rPr>
          <w:bCs/>
          <w:spacing w:val="-1"/>
          <w:sz w:val="28"/>
          <w:szCs w:val="28"/>
        </w:rPr>
      </w:pPr>
      <w:r w:rsidRPr="001A4AA9">
        <w:rPr>
          <w:bCs/>
          <w:spacing w:val="-1"/>
          <w:sz w:val="28"/>
          <w:szCs w:val="28"/>
        </w:rPr>
        <w:t>- договор АО «Издательство дороги»</w:t>
      </w:r>
      <w:r w:rsidRPr="001A4AA9">
        <w:rPr>
          <w:bCs/>
          <w:color w:val="C00000"/>
          <w:spacing w:val="-1"/>
          <w:sz w:val="28"/>
          <w:szCs w:val="28"/>
        </w:rPr>
        <w:t xml:space="preserve"> </w:t>
      </w:r>
      <w:r w:rsidRPr="001A4AA9">
        <w:rPr>
          <w:bCs/>
          <w:spacing w:val="-1"/>
          <w:sz w:val="28"/>
          <w:szCs w:val="28"/>
        </w:rPr>
        <w:t>от 30.05.2019</w:t>
      </w:r>
      <w:proofErr w:type="gramStart"/>
      <w:r w:rsidRPr="001A4AA9">
        <w:rPr>
          <w:bCs/>
          <w:spacing w:val="-1"/>
          <w:sz w:val="28"/>
          <w:szCs w:val="28"/>
        </w:rPr>
        <w:t>г. б</w:t>
      </w:r>
      <w:proofErr w:type="gramEnd"/>
      <w:r w:rsidRPr="001A4AA9">
        <w:rPr>
          <w:bCs/>
          <w:spacing w:val="-1"/>
          <w:sz w:val="28"/>
          <w:szCs w:val="28"/>
        </w:rPr>
        <w:t>/</w:t>
      </w:r>
      <w:proofErr w:type="spellStart"/>
      <w:r w:rsidRPr="001A4AA9">
        <w:rPr>
          <w:bCs/>
          <w:spacing w:val="-1"/>
          <w:sz w:val="28"/>
          <w:szCs w:val="28"/>
        </w:rPr>
        <w:t>н</w:t>
      </w:r>
      <w:proofErr w:type="spellEnd"/>
      <w:r w:rsidRPr="001A4AA9">
        <w:rPr>
          <w:bCs/>
          <w:spacing w:val="-1"/>
          <w:sz w:val="28"/>
          <w:szCs w:val="28"/>
        </w:rPr>
        <w:t xml:space="preserve">; </w:t>
      </w:r>
    </w:p>
    <w:p w:rsidR="003A13B4" w:rsidRPr="001A4AA9" w:rsidRDefault="003A13B4" w:rsidP="003A13B4">
      <w:pPr>
        <w:ind w:firstLine="709"/>
        <w:jc w:val="both"/>
        <w:rPr>
          <w:color w:val="C00000"/>
          <w:sz w:val="28"/>
          <w:szCs w:val="28"/>
          <w:lang w:eastAsia="zh-CN"/>
        </w:rPr>
      </w:pPr>
      <w:r w:rsidRPr="001A4AA9">
        <w:rPr>
          <w:sz w:val="28"/>
          <w:szCs w:val="28"/>
          <w:lang w:eastAsia="zh-CN"/>
        </w:rPr>
        <w:t>- акт выполненных работ в сумме 225 066,32 рублей ГАУ «Экспертиза в строительстве Иркутской области»;</w:t>
      </w:r>
    </w:p>
    <w:p w:rsidR="003A13B4" w:rsidRPr="001A4AA9" w:rsidRDefault="003A13B4" w:rsidP="003A13B4">
      <w:pPr>
        <w:ind w:firstLine="709"/>
        <w:jc w:val="both"/>
        <w:rPr>
          <w:sz w:val="28"/>
          <w:szCs w:val="28"/>
          <w:lang w:eastAsia="zh-CN"/>
        </w:rPr>
      </w:pPr>
      <w:r w:rsidRPr="001A4AA9">
        <w:rPr>
          <w:sz w:val="28"/>
          <w:szCs w:val="28"/>
          <w:lang w:eastAsia="zh-CN"/>
        </w:rPr>
        <w:t xml:space="preserve">- акт выполненных работ на создание топографического плана участка МОУ СОШ №2 в сумме 35 000 рублей ИП Нестеровым А.А.; </w:t>
      </w:r>
    </w:p>
    <w:p w:rsidR="003A13B4" w:rsidRPr="001A4AA9" w:rsidRDefault="003A13B4" w:rsidP="003A13B4">
      <w:pPr>
        <w:tabs>
          <w:tab w:val="left" w:pos="1276"/>
        </w:tabs>
        <w:jc w:val="both"/>
        <w:rPr>
          <w:bCs/>
          <w:color w:val="C00000"/>
          <w:spacing w:val="-1"/>
          <w:sz w:val="28"/>
          <w:szCs w:val="28"/>
        </w:rPr>
      </w:pPr>
      <w:r w:rsidRPr="001A4AA9">
        <w:rPr>
          <w:sz w:val="28"/>
          <w:szCs w:val="28"/>
        </w:rPr>
        <w:t xml:space="preserve">          -  а</w:t>
      </w:r>
      <w:r w:rsidRPr="001A4AA9">
        <w:rPr>
          <w:bCs/>
          <w:spacing w:val="-1"/>
          <w:sz w:val="28"/>
          <w:szCs w:val="28"/>
        </w:rPr>
        <w:t>кт  выполненных рабо</w:t>
      </w:r>
      <w:proofErr w:type="gramStart"/>
      <w:r w:rsidRPr="001A4AA9">
        <w:rPr>
          <w:bCs/>
          <w:spacing w:val="-1"/>
          <w:sz w:val="28"/>
          <w:szCs w:val="28"/>
        </w:rPr>
        <w:t>т(</w:t>
      </w:r>
      <w:proofErr w:type="gramEnd"/>
      <w:r w:rsidRPr="001A4AA9">
        <w:rPr>
          <w:bCs/>
          <w:spacing w:val="-1"/>
          <w:sz w:val="28"/>
          <w:szCs w:val="28"/>
        </w:rPr>
        <w:t xml:space="preserve">оказанных услуг) </w:t>
      </w:r>
      <w:r w:rsidRPr="001A4AA9">
        <w:rPr>
          <w:sz w:val="28"/>
          <w:szCs w:val="28"/>
        </w:rPr>
        <w:t>в сумме 10 680 рублей</w:t>
      </w:r>
      <w:r w:rsidRPr="001A4AA9">
        <w:rPr>
          <w:bCs/>
          <w:spacing w:val="-1"/>
          <w:sz w:val="28"/>
          <w:szCs w:val="28"/>
        </w:rPr>
        <w:t xml:space="preserve"> ПАО «</w:t>
      </w:r>
      <w:proofErr w:type="spellStart"/>
      <w:r w:rsidRPr="001A4AA9">
        <w:rPr>
          <w:bCs/>
          <w:spacing w:val="-1"/>
          <w:sz w:val="28"/>
          <w:szCs w:val="28"/>
        </w:rPr>
        <w:t>Ростелеком</w:t>
      </w:r>
      <w:proofErr w:type="spellEnd"/>
      <w:r w:rsidRPr="001A4AA9">
        <w:rPr>
          <w:bCs/>
          <w:spacing w:val="-1"/>
          <w:sz w:val="28"/>
          <w:szCs w:val="28"/>
        </w:rPr>
        <w:t xml:space="preserve">»; </w:t>
      </w:r>
    </w:p>
    <w:p w:rsidR="003A13B4" w:rsidRPr="003A13B4" w:rsidRDefault="003A13B4" w:rsidP="003A13B4">
      <w:pPr>
        <w:pStyle w:val="a9"/>
        <w:spacing w:after="0" w:line="240" w:lineRule="auto"/>
        <w:ind w:left="0"/>
        <w:jc w:val="both"/>
        <w:rPr>
          <w:rFonts w:ascii="Times New Roman" w:hAnsi="Times New Roman" w:cs="Times New Roman"/>
          <w:sz w:val="28"/>
          <w:szCs w:val="28"/>
        </w:rPr>
      </w:pPr>
      <w:r w:rsidRPr="003A13B4">
        <w:rPr>
          <w:rFonts w:ascii="Times New Roman" w:hAnsi="Times New Roman" w:cs="Times New Roman"/>
          <w:sz w:val="28"/>
          <w:szCs w:val="28"/>
        </w:rPr>
        <w:t xml:space="preserve">          -  акты выполненных работ ООО «Насос-Сервис-Экология»  за диагностику и ремонт насосного оборудования в сумме 14 500 рублей и в сумме 4 150 рублей.  </w:t>
      </w:r>
    </w:p>
    <w:p w:rsidR="003A13B4" w:rsidRPr="003A13B4" w:rsidRDefault="003A13B4" w:rsidP="003A13B4">
      <w:pPr>
        <w:ind w:firstLine="709"/>
        <w:jc w:val="both"/>
        <w:rPr>
          <w:sz w:val="28"/>
          <w:szCs w:val="28"/>
        </w:rPr>
      </w:pPr>
      <w:r w:rsidRPr="003A13B4">
        <w:rPr>
          <w:sz w:val="28"/>
          <w:szCs w:val="28"/>
        </w:rPr>
        <w:t xml:space="preserve">Кроме того, имеются замечания по заполнению локальных сметных расчетов. </w:t>
      </w:r>
    </w:p>
    <w:p w:rsidR="003A13B4" w:rsidRPr="003A13B4" w:rsidRDefault="003A13B4" w:rsidP="003A13B4">
      <w:pPr>
        <w:ind w:firstLine="709"/>
        <w:jc w:val="both"/>
        <w:rPr>
          <w:sz w:val="28"/>
          <w:szCs w:val="28"/>
        </w:rPr>
      </w:pPr>
      <w:r w:rsidRPr="003A13B4">
        <w:rPr>
          <w:sz w:val="28"/>
          <w:szCs w:val="28"/>
        </w:rPr>
        <w:t xml:space="preserve">Так, в локальном сметном расчете от 14.08.2019г на электромонтажные работы  в МОУ </w:t>
      </w:r>
      <w:proofErr w:type="spellStart"/>
      <w:r w:rsidRPr="003A13B4">
        <w:rPr>
          <w:sz w:val="28"/>
          <w:szCs w:val="28"/>
        </w:rPr>
        <w:t>Камойская</w:t>
      </w:r>
      <w:proofErr w:type="spellEnd"/>
      <w:r w:rsidRPr="003A13B4">
        <w:rPr>
          <w:sz w:val="28"/>
          <w:szCs w:val="28"/>
        </w:rPr>
        <w:t xml:space="preserve"> НОШ нет подписи составителя расчета, нет подписи и даты согласования; </w:t>
      </w:r>
    </w:p>
    <w:p w:rsidR="003A13B4" w:rsidRPr="003A13B4" w:rsidRDefault="003A13B4" w:rsidP="003A13B4">
      <w:pPr>
        <w:ind w:firstLine="709"/>
        <w:jc w:val="both"/>
        <w:rPr>
          <w:sz w:val="28"/>
          <w:szCs w:val="28"/>
        </w:rPr>
      </w:pPr>
      <w:r w:rsidRPr="003A13B4">
        <w:rPr>
          <w:sz w:val="28"/>
          <w:szCs w:val="28"/>
        </w:rPr>
        <w:t xml:space="preserve"> В локальном сметном расчете на электромонтажные работы в МОУ Вечерняя (сменная) ОШ  в объеме 30 000 рублей,  нет даты утверждения, согласования и подписи составителя расчета. </w:t>
      </w:r>
    </w:p>
    <w:p w:rsidR="003A13B4" w:rsidRPr="003A13B4" w:rsidRDefault="003A13B4" w:rsidP="003A13B4">
      <w:pPr>
        <w:pStyle w:val="a9"/>
        <w:spacing w:after="0" w:line="240" w:lineRule="auto"/>
        <w:ind w:left="0"/>
        <w:jc w:val="both"/>
        <w:rPr>
          <w:rFonts w:ascii="Times New Roman" w:hAnsi="Times New Roman" w:cs="Times New Roman"/>
          <w:sz w:val="28"/>
          <w:szCs w:val="28"/>
        </w:rPr>
      </w:pPr>
      <w:r w:rsidRPr="003A13B4">
        <w:rPr>
          <w:rFonts w:ascii="Times New Roman" w:hAnsi="Times New Roman" w:cs="Times New Roman"/>
          <w:sz w:val="28"/>
          <w:szCs w:val="28"/>
        </w:rPr>
        <w:t xml:space="preserve">           В локальном сметном расчете  на текущий ремонт двух отопительных печей в МОУ </w:t>
      </w:r>
      <w:proofErr w:type="spellStart"/>
      <w:r w:rsidRPr="003A13B4">
        <w:rPr>
          <w:rFonts w:ascii="Times New Roman" w:hAnsi="Times New Roman" w:cs="Times New Roman"/>
          <w:sz w:val="28"/>
          <w:szCs w:val="28"/>
        </w:rPr>
        <w:t>Куядская</w:t>
      </w:r>
      <w:proofErr w:type="spellEnd"/>
      <w:r w:rsidRPr="003A13B4">
        <w:rPr>
          <w:rFonts w:ascii="Times New Roman" w:hAnsi="Times New Roman" w:cs="Times New Roman"/>
          <w:sz w:val="28"/>
          <w:szCs w:val="28"/>
        </w:rPr>
        <w:t xml:space="preserve"> НШДС в сумме 46 800 рублей, нет даты утверждения и согласования.</w:t>
      </w:r>
    </w:p>
    <w:p w:rsidR="003A13B4" w:rsidRPr="001A4AA9" w:rsidRDefault="003A13B4" w:rsidP="003A13B4">
      <w:pPr>
        <w:ind w:left="113"/>
        <w:jc w:val="both"/>
        <w:rPr>
          <w:sz w:val="28"/>
          <w:szCs w:val="28"/>
        </w:rPr>
      </w:pPr>
      <w:r w:rsidRPr="001A4AA9">
        <w:rPr>
          <w:sz w:val="28"/>
          <w:szCs w:val="28"/>
        </w:rPr>
        <w:t xml:space="preserve">        При проверке осуществленных  закупок товаров, работ и услуг установлено следующее:</w:t>
      </w:r>
    </w:p>
    <w:p w:rsidR="003A13B4" w:rsidRPr="001A4AA9" w:rsidRDefault="003A13B4" w:rsidP="003A13B4">
      <w:pPr>
        <w:ind w:firstLine="709"/>
        <w:jc w:val="both"/>
        <w:rPr>
          <w:sz w:val="28"/>
          <w:szCs w:val="28"/>
        </w:rPr>
      </w:pPr>
      <w:r w:rsidRPr="001A4AA9">
        <w:rPr>
          <w:sz w:val="28"/>
          <w:szCs w:val="28"/>
        </w:rPr>
        <w:t>- в нарушение Федерального закона от 5 апреля 2013 г. N </w:t>
      </w:r>
      <w:r w:rsidRPr="001A4AA9">
        <w:rPr>
          <w:rStyle w:val="a3"/>
          <w:sz w:val="28"/>
          <w:szCs w:val="28"/>
          <w:shd w:val="clear" w:color="auto" w:fill="FFFABB"/>
        </w:rPr>
        <w:t>44</w:t>
      </w:r>
      <w:r w:rsidRPr="001A4AA9">
        <w:rPr>
          <w:sz w:val="28"/>
          <w:szCs w:val="28"/>
        </w:rPr>
        <w:t>-</w:t>
      </w:r>
      <w:r w:rsidRPr="001A4AA9">
        <w:rPr>
          <w:rStyle w:val="a3"/>
          <w:sz w:val="28"/>
          <w:szCs w:val="28"/>
          <w:shd w:val="clear" w:color="auto" w:fill="FFFABB"/>
        </w:rPr>
        <w:t>ФЗ</w:t>
      </w:r>
      <w:r w:rsidRPr="001A4AA9">
        <w:rPr>
          <w:sz w:val="28"/>
          <w:szCs w:val="28"/>
        </w:rPr>
        <w:br/>
        <w:t xml:space="preserve">"О контрактной системе в сфере закупок товаров, работ, услуг для </w:t>
      </w:r>
      <w:r w:rsidRPr="001A4AA9">
        <w:rPr>
          <w:sz w:val="28"/>
          <w:szCs w:val="28"/>
        </w:rPr>
        <w:lastRenderedPageBreak/>
        <w:t>обеспечения государственных и муниципальных нужд" без внесения изменений в план-график в 2019 году  осуществлены закупки товаров, работ и услуг на общую сумму 587 931,4  тыс. рублей, в том числе:</w:t>
      </w:r>
    </w:p>
    <w:p w:rsidR="003A13B4" w:rsidRPr="001A4AA9" w:rsidRDefault="003A13B4" w:rsidP="003A13B4">
      <w:pPr>
        <w:ind w:firstLine="709"/>
        <w:jc w:val="both"/>
        <w:rPr>
          <w:sz w:val="28"/>
          <w:szCs w:val="28"/>
        </w:rPr>
      </w:pPr>
      <w:r w:rsidRPr="001A4AA9">
        <w:rPr>
          <w:sz w:val="28"/>
          <w:szCs w:val="28"/>
        </w:rPr>
        <w:t xml:space="preserve">-  закупки основных средств и материальных ценностей  в сумме 89 881,40 рублей (факт  </w:t>
      </w:r>
      <w:r w:rsidRPr="001A4AA9">
        <w:rPr>
          <w:b/>
          <w:sz w:val="28"/>
          <w:szCs w:val="28"/>
        </w:rPr>
        <w:t xml:space="preserve">- </w:t>
      </w:r>
      <w:r w:rsidRPr="001A4AA9">
        <w:rPr>
          <w:sz w:val="28"/>
          <w:szCs w:val="28"/>
        </w:rPr>
        <w:t>749 287,4 рублей, план-график</w:t>
      </w:r>
      <w:r w:rsidRPr="001A4AA9">
        <w:rPr>
          <w:b/>
          <w:sz w:val="28"/>
          <w:szCs w:val="28"/>
        </w:rPr>
        <w:t xml:space="preserve"> </w:t>
      </w:r>
      <w:r w:rsidRPr="001A4AA9">
        <w:rPr>
          <w:sz w:val="28"/>
          <w:szCs w:val="28"/>
        </w:rPr>
        <w:t xml:space="preserve"> 659 406 рублей);</w:t>
      </w:r>
    </w:p>
    <w:p w:rsidR="003A13B4" w:rsidRPr="001A4AA9" w:rsidRDefault="003A13B4" w:rsidP="003A13B4">
      <w:pPr>
        <w:ind w:firstLine="709"/>
        <w:jc w:val="both"/>
        <w:rPr>
          <w:sz w:val="28"/>
          <w:szCs w:val="28"/>
        </w:rPr>
      </w:pPr>
      <w:r w:rsidRPr="001A4AA9">
        <w:rPr>
          <w:sz w:val="28"/>
          <w:szCs w:val="28"/>
        </w:rPr>
        <w:t>-</w:t>
      </w:r>
      <w:r w:rsidRPr="001A4AA9">
        <w:rPr>
          <w:bCs/>
          <w:spacing w:val="-1"/>
          <w:sz w:val="28"/>
          <w:szCs w:val="28"/>
        </w:rPr>
        <w:t xml:space="preserve"> текущий ремонт двух кабинетов МОУ </w:t>
      </w:r>
      <w:proofErr w:type="spellStart"/>
      <w:r w:rsidRPr="001A4AA9">
        <w:rPr>
          <w:bCs/>
          <w:spacing w:val="-1"/>
          <w:sz w:val="28"/>
          <w:szCs w:val="28"/>
        </w:rPr>
        <w:t>Гаханской</w:t>
      </w:r>
      <w:proofErr w:type="spellEnd"/>
      <w:r w:rsidRPr="001A4AA9">
        <w:rPr>
          <w:bCs/>
          <w:spacing w:val="-1"/>
          <w:sz w:val="28"/>
          <w:szCs w:val="28"/>
        </w:rPr>
        <w:t xml:space="preserve"> СОШ в сумме 299 725 рублей;</w:t>
      </w:r>
    </w:p>
    <w:p w:rsidR="003A13B4" w:rsidRPr="003A13B4" w:rsidRDefault="003A13B4" w:rsidP="003A13B4">
      <w:pPr>
        <w:ind w:firstLine="709"/>
        <w:jc w:val="both"/>
        <w:rPr>
          <w:bCs/>
          <w:spacing w:val="-1"/>
          <w:sz w:val="28"/>
          <w:szCs w:val="28"/>
        </w:rPr>
      </w:pPr>
      <w:r w:rsidRPr="003A13B4">
        <w:rPr>
          <w:sz w:val="28"/>
          <w:szCs w:val="28"/>
        </w:rPr>
        <w:t xml:space="preserve">-  </w:t>
      </w:r>
      <w:r w:rsidRPr="003A13B4">
        <w:rPr>
          <w:bCs/>
          <w:spacing w:val="-1"/>
          <w:sz w:val="28"/>
          <w:szCs w:val="28"/>
        </w:rPr>
        <w:t xml:space="preserve">на монтаж вытяжной вентиляции в МОУ </w:t>
      </w:r>
      <w:proofErr w:type="spellStart"/>
      <w:r w:rsidRPr="003A13B4">
        <w:rPr>
          <w:bCs/>
          <w:spacing w:val="-1"/>
          <w:sz w:val="28"/>
          <w:szCs w:val="28"/>
        </w:rPr>
        <w:t>Гаханская</w:t>
      </w:r>
      <w:proofErr w:type="spellEnd"/>
      <w:r w:rsidRPr="003A13B4">
        <w:rPr>
          <w:bCs/>
          <w:spacing w:val="-1"/>
          <w:sz w:val="28"/>
          <w:szCs w:val="28"/>
        </w:rPr>
        <w:t xml:space="preserve"> СОШ в сумме 98 460 рублей;</w:t>
      </w:r>
    </w:p>
    <w:p w:rsidR="003A13B4" w:rsidRPr="003A13B4" w:rsidRDefault="003A13B4" w:rsidP="003A13B4">
      <w:pPr>
        <w:ind w:firstLine="709"/>
        <w:jc w:val="both"/>
        <w:rPr>
          <w:bCs/>
          <w:spacing w:val="-1"/>
          <w:sz w:val="28"/>
          <w:szCs w:val="28"/>
        </w:rPr>
      </w:pPr>
      <w:r w:rsidRPr="003A13B4">
        <w:rPr>
          <w:bCs/>
          <w:spacing w:val="-1"/>
          <w:sz w:val="28"/>
          <w:szCs w:val="28"/>
        </w:rPr>
        <w:t xml:space="preserve">- расходы на монтаж вытяжной вентиляции в МОУ </w:t>
      </w:r>
      <w:proofErr w:type="spellStart"/>
      <w:r w:rsidRPr="003A13B4">
        <w:rPr>
          <w:bCs/>
          <w:spacing w:val="-1"/>
          <w:sz w:val="28"/>
          <w:szCs w:val="28"/>
        </w:rPr>
        <w:t>Байтогская</w:t>
      </w:r>
      <w:proofErr w:type="spellEnd"/>
      <w:r w:rsidRPr="003A13B4">
        <w:rPr>
          <w:bCs/>
          <w:spacing w:val="-1"/>
          <w:sz w:val="28"/>
          <w:szCs w:val="28"/>
        </w:rPr>
        <w:t xml:space="preserve"> СОШ  в сумме 99 865 рублей.</w:t>
      </w:r>
    </w:p>
    <w:p w:rsidR="003A13B4" w:rsidRPr="003A13B4" w:rsidRDefault="003A13B4" w:rsidP="003A13B4">
      <w:pPr>
        <w:pStyle w:val="a9"/>
        <w:spacing w:after="0" w:line="240" w:lineRule="auto"/>
        <w:ind w:left="0"/>
        <w:jc w:val="both"/>
        <w:rPr>
          <w:rFonts w:ascii="Times New Roman" w:hAnsi="Times New Roman" w:cs="Times New Roman"/>
          <w:sz w:val="28"/>
          <w:szCs w:val="28"/>
        </w:rPr>
      </w:pPr>
      <w:r w:rsidRPr="003A13B4">
        <w:rPr>
          <w:rFonts w:ascii="Times New Roman" w:hAnsi="Times New Roman" w:cs="Times New Roman"/>
          <w:sz w:val="28"/>
          <w:szCs w:val="28"/>
        </w:rPr>
        <w:t xml:space="preserve">           - в договоре с ООО «ЭЛЕКТРОТОРГСТРОЙ» № 71-2020 от 22.09.2020г нет цены, нет спецификации. </w:t>
      </w:r>
    </w:p>
    <w:p w:rsidR="003A13B4" w:rsidRPr="003A13B4" w:rsidRDefault="003A13B4" w:rsidP="003A13B4">
      <w:pPr>
        <w:ind w:firstLine="709"/>
        <w:jc w:val="both"/>
        <w:rPr>
          <w:sz w:val="28"/>
          <w:szCs w:val="28"/>
        </w:rPr>
      </w:pPr>
      <w:r w:rsidRPr="003A13B4">
        <w:rPr>
          <w:sz w:val="28"/>
          <w:szCs w:val="28"/>
        </w:rPr>
        <w:t xml:space="preserve"> </w:t>
      </w:r>
      <w:proofErr w:type="gramStart"/>
      <w:r w:rsidRPr="003A13B4">
        <w:rPr>
          <w:sz w:val="28"/>
          <w:szCs w:val="28"/>
        </w:rPr>
        <w:t xml:space="preserve">- в нарушение ст.103 №44-ФЗ информация о заключенном (его изменении) контракте и   </w:t>
      </w:r>
      <w:r w:rsidRPr="003A13B4">
        <w:rPr>
          <w:bCs/>
          <w:spacing w:val="-1"/>
          <w:sz w:val="28"/>
          <w:szCs w:val="28"/>
        </w:rPr>
        <w:t xml:space="preserve">об  исполнении  контракта  размещена  </w:t>
      </w:r>
      <w:r w:rsidRPr="003A13B4">
        <w:rPr>
          <w:sz w:val="28"/>
          <w:szCs w:val="28"/>
        </w:rPr>
        <w:t>с нарушением срока в ЕИС (дополнительное соглашение №4 от 11 ноября 2019 года к муниципальному контракту № 2019/4 от 03 июня 2019 года с ООО строительная компания «</w:t>
      </w:r>
      <w:proofErr w:type="spellStart"/>
      <w:r w:rsidRPr="003A13B4">
        <w:rPr>
          <w:sz w:val="28"/>
          <w:szCs w:val="28"/>
        </w:rPr>
        <w:t>Энергострой</w:t>
      </w:r>
      <w:proofErr w:type="spellEnd"/>
      <w:r w:rsidRPr="003A13B4">
        <w:rPr>
          <w:sz w:val="28"/>
          <w:szCs w:val="28"/>
        </w:rPr>
        <w:t>».</w:t>
      </w:r>
      <w:proofErr w:type="gramEnd"/>
    </w:p>
    <w:p w:rsidR="003A13B4" w:rsidRPr="003A13B4" w:rsidRDefault="003A13B4" w:rsidP="003A13B4">
      <w:pPr>
        <w:jc w:val="both"/>
        <w:rPr>
          <w:b/>
          <w:bCs/>
          <w:color w:val="C00000"/>
          <w:sz w:val="28"/>
          <w:szCs w:val="28"/>
        </w:rPr>
      </w:pPr>
      <w:r w:rsidRPr="003A13B4">
        <w:rPr>
          <w:sz w:val="28"/>
          <w:szCs w:val="28"/>
        </w:rPr>
        <w:t xml:space="preserve"> </w:t>
      </w:r>
    </w:p>
    <w:p w:rsidR="003A13B4" w:rsidRPr="003A13B4" w:rsidRDefault="003A13B4" w:rsidP="003A13B4">
      <w:pPr>
        <w:tabs>
          <w:tab w:val="left" w:pos="709"/>
        </w:tabs>
        <w:ind w:left="-142" w:firstLine="568"/>
        <w:jc w:val="both"/>
        <w:rPr>
          <w:sz w:val="28"/>
          <w:szCs w:val="28"/>
        </w:rPr>
      </w:pPr>
      <w:r w:rsidRPr="003A13B4">
        <w:rPr>
          <w:sz w:val="28"/>
          <w:szCs w:val="28"/>
        </w:rPr>
        <w:t xml:space="preserve">        По результатам проверки председателю Комитета ЖКХ направлено представление о ненадлежащем исполнении бюджетного процесса №5 от 02.12.2021г.</w:t>
      </w:r>
    </w:p>
    <w:p w:rsidR="00F0301D" w:rsidRDefault="00F0301D" w:rsidP="00F0301D">
      <w:pPr>
        <w:pStyle w:val="21"/>
        <w:suppressAutoHyphens/>
        <w:ind w:right="-1" w:firstLine="0"/>
        <w:rPr>
          <w:b/>
          <w:bCs/>
          <w:spacing w:val="-1"/>
          <w:sz w:val="28"/>
          <w:szCs w:val="28"/>
        </w:rPr>
      </w:pPr>
    </w:p>
    <w:p w:rsidR="00F0301D" w:rsidRPr="003F1F4D" w:rsidRDefault="00F0301D" w:rsidP="00F0301D">
      <w:pPr>
        <w:pStyle w:val="21"/>
        <w:suppressAutoHyphens/>
        <w:ind w:right="-1" w:firstLine="0"/>
        <w:rPr>
          <w:b/>
          <w:sz w:val="28"/>
          <w:szCs w:val="28"/>
        </w:rPr>
      </w:pPr>
      <w:r>
        <w:rPr>
          <w:b/>
          <w:bCs/>
          <w:spacing w:val="-1"/>
          <w:sz w:val="28"/>
          <w:szCs w:val="28"/>
        </w:rPr>
        <w:t xml:space="preserve">8. </w:t>
      </w:r>
      <w:r w:rsidRPr="003F1F4D">
        <w:rPr>
          <w:b/>
          <w:bCs/>
          <w:spacing w:val="-1"/>
          <w:sz w:val="28"/>
          <w:szCs w:val="28"/>
        </w:rPr>
        <w:t>«Проверка соблюдения бюджетного законодательства при осуществлении бюджетного процесса</w:t>
      </w:r>
      <w:r w:rsidRPr="003F1F4D">
        <w:rPr>
          <w:b/>
          <w:sz w:val="28"/>
          <w:szCs w:val="28"/>
        </w:rPr>
        <w:t xml:space="preserve">  в МО «Ново-Николаевское», а также отдельных вопросов законного, результативного (эффективного и экономного) использования средств бюджета муниципального образования "Ново-Николаевское" за 2019-2020 годы»</w:t>
      </w:r>
    </w:p>
    <w:p w:rsidR="00352D24" w:rsidRDefault="00352D24" w:rsidP="00352D24">
      <w:pPr>
        <w:ind w:right="-1" w:firstLine="709"/>
        <w:jc w:val="both"/>
        <w:rPr>
          <w:sz w:val="28"/>
          <w:szCs w:val="28"/>
        </w:rPr>
      </w:pPr>
      <w:r>
        <w:rPr>
          <w:sz w:val="28"/>
          <w:szCs w:val="28"/>
        </w:rPr>
        <w:t xml:space="preserve">В соответствии  с п.2. ст.19 Положения о бюджетном процессе прогноз социально-экономического развития поселения должен быть одобрен постановлением одновременно с принятием решения о внесении проекта бюджета на рассмотрение Думы поселения (т.е. 15 ноября), данного </w:t>
      </w:r>
      <w:r w:rsidRPr="00FC502E">
        <w:rPr>
          <w:b/>
          <w:sz w:val="28"/>
          <w:szCs w:val="28"/>
        </w:rPr>
        <w:t>постановления нет</w:t>
      </w:r>
      <w:r>
        <w:rPr>
          <w:sz w:val="28"/>
          <w:szCs w:val="28"/>
        </w:rPr>
        <w:t>.</w:t>
      </w:r>
    </w:p>
    <w:p w:rsidR="00352D24" w:rsidRDefault="00352D24" w:rsidP="00352D24">
      <w:pPr>
        <w:ind w:right="-1" w:firstLine="709"/>
        <w:jc w:val="both"/>
        <w:rPr>
          <w:color w:val="22272F"/>
          <w:sz w:val="28"/>
          <w:szCs w:val="28"/>
          <w:shd w:val="clear" w:color="auto" w:fill="FFFFFF"/>
        </w:rPr>
      </w:pPr>
      <w:r w:rsidRPr="00D7373D">
        <w:rPr>
          <w:sz w:val="28"/>
          <w:szCs w:val="28"/>
        </w:rPr>
        <w:t xml:space="preserve"> В соответствии со  ст.170.1 БК РФ разработан бюджетный прогноз муниципального образования «Ново-Николаевское» на долгосрочный период до 2024 года и утвержден постановлением администрации  муниципального образования от 01.07.2019 г №40. Сам </w:t>
      </w:r>
      <w:r w:rsidRPr="00D7373D">
        <w:rPr>
          <w:sz w:val="28"/>
          <w:szCs w:val="28"/>
          <w:shd w:val="clear" w:color="auto" w:fill="FFFFFF"/>
        </w:rPr>
        <w:t>порядок разработки и утверждения, </w:t>
      </w:r>
      <w:r w:rsidRPr="00D7373D">
        <w:rPr>
          <w:sz w:val="28"/>
          <w:szCs w:val="28"/>
        </w:rPr>
        <w:t xml:space="preserve">период </w:t>
      </w:r>
      <w:r w:rsidRPr="00D7373D">
        <w:rPr>
          <w:sz w:val="28"/>
          <w:szCs w:val="28"/>
          <w:shd w:val="clear" w:color="auto" w:fill="FFFFFF"/>
        </w:rPr>
        <w:t xml:space="preserve">действия, а также требования к составу и содержанию бюджетного прогноза муниципального образования на долгосрочный период </w:t>
      </w:r>
      <w:r w:rsidRPr="00FC502E">
        <w:rPr>
          <w:b/>
          <w:sz w:val="28"/>
          <w:szCs w:val="28"/>
          <w:shd w:val="clear" w:color="auto" w:fill="FFFFFF"/>
        </w:rPr>
        <w:t>не установлен</w:t>
      </w:r>
      <w:r w:rsidRPr="00D7373D">
        <w:rPr>
          <w:sz w:val="28"/>
          <w:szCs w:val="28"/>
          <w:shd w:val="clear" w:color="auto" w:fill="FFFFFF"/>
        </w:rPr>
        <w:t xml:space="preserve"> местной администрацией</w:t>
      </w:r>
      <w:r>
        <w:rPr>
          <w:color w:val="22272F"/>
          <w:sz w:val="28"/>
          <w:szCs w:val="28"/>
          <w:shd w:val="clear" w:color="auto" w:fill="FFFFFF"/>
        </w:rPr>
        <w:t>, в нарушение п.4 ст. 170.1 БК РФ.</w:t>
      </w:r>
    </w:p>
    <w:p w:rsidR="00352D24" w:rsidRDefault="00352D24" w:rsidP="00352D24">
      <w:pPr>
        <w:ind w:right="-1" w:firstLine="709"/>
        <w:jc w:val="both"/>
        <w:rPr>
          <w:sz w:val="28"/>
          <w:szCs w:val="28"/>
        </w:rPr>
      </w:pPr>
      <w:r>
        <w:rPr>
          <w:color w:val="22272F"/>
          <w:sz w:val="28"/>
          <w:szCs w:val="28"/>
          <w:shd w:val="clear" w:color="auto" w:fill="FFFFFF"/>
        </w:rPr>
        <w:t xml:space="preserve"> В нарушение ст.172 БК РФ основные направления бюджетной и налоговой политики поселения не разработаны и </w:t>
      </w:r>
      <w:r w:rsidRPr="00FC502E">
        <w:rPr>
          <w:b/>
          <w:color w:val="22272F"/>
          <w:sz w:val="28"/>
          <w:szCs w:val="28"/>
          <w:shd w:val="clear" w:color="auto" w:fill="FFFFFF"/>
        </w:rPr>
        <w:t>не утверждены</w:t>
      </w:r>
      <w:r>
        <w:rPr>
          <w:color w:val="22272F"/>
          <w:sz w:val="28"/>
          <w:szCs w:val="28"/>
          <w:shd w:val="clear" w:color="auto" w:fill="FFFFFF"/>
        </w:rPr>
        <w:t xml:space="preserve"> администрацией муниципального  образования. </w:t>
      </w:r>
    </w:p>
    <w:p w:rsidR="00352D24" w:rsidRPr="001031B9" w:rsidRDefault="00352D24" w:rsidP="00352D24">
      <w:pPr>
        <w:tabs>
          <w:tab w:val="left" w:pos="-5220"/>
          <w:tab w:val="left" w:pos="7740"/>
        </w:tabs>
        <w:ind w:right="-1" w:firstLine="709"/>
        <w:jc w:val="both"/>
        <w:rPr>
          <w:sz w:val="28"/>
          <w:szCs w:val="28"/>
        </w:rPr>
      </w:pPr>
      <w:r>
        <w:rPr>
          <w:sz w:val="28"/>
          <w:szCs w:val="28"/>
        </w:rPr>
        <w:lastRenderedPageBreak/>
        <w:t xml:space="preserve">В проекте бюджета предусмотрены бюджетные ассигнования на реализацию муниципальных программ. В нарушение </w:t>
      </w:r>
      <w:r w:rsidRPr="001031B9">
        <w:rPr>
          <w:sz w:val="28"/>
          <w:szCs w:val="28"/>
        </w:rPr>
        <w:t xml:space="preserve">ст. 179 БК РФ </w:t>
      </w:r>
      <w:r w:rsidRPr="00FC502E">
        <w:rPr>
          <w:b/>
          <w:sz w:val="28"/>
          <w:szCs w:val="28"/>
        </w:rPr>
        <w:t>не утвержден</w:t>
      </w:r>
      <w:r w:rsidRPr="001031B9">
        <w:rPr>
          <w:sz w:val="28"/>
          <w:szCs w:val="28"/>
        </w:rPr>
        <w:t xml:space="preserve"> </w:t>
      </w:r>
      <w:r w:rsidRPr="001031B9">
        <w:rPr>
          <w:sz w:val="28"/>
          <w:szCs w:val="28"/>
          <w:shd w:val="clear" w:color="auto" w:fill="FFFFFF"/>
        </w:rPr>
        <w:t xml:space="preserve">муниципальным правовым актом местной администрации муниципального образования </w:t>
      </w:r>
      <w:r>
        <w:rPr>
          <w:sz w:val="28"/>
          <w:szCs w:val="28"/>
          <w:shd w:val="clear" w:color="auto" w:fill="FFFFFF"/>
        </w:rPr>
        <w:t>п</w:t>
      </w:r>
      <w:r w:rsidRPr="001031B9">
        <w:rPr>
          <w:sz w:val="28"/>
          <w:szCs w:val="28"/>
        </w:rPr>
        <w:t>оряд</w:t>
      </w:r>
      <w:r>
        <w:rPr>
          <w:sz w:val="28"/>
          <w:szCs w:val="28"/>
        </w:rPr>
        <w:t>о</w:t>
      </w:r>
      <w:r w:rsidRPr="001031B9">
        <w:rPr>
          <w:sz w:val="28"/>
          <w:szCs w:val="28"/>
        </w:rPr>
        <w:t>к  разработк</w:t>
      </w:r>
      <w:r>
        <w:rPr>
          <w:sz w:val="28"/>
          <w:szCs w:val="28"/>
        </w:rPr>
        <w:t>и</w:t>
      </w:r>
      <w:r w:rsidRPr="001031B9">
        <w:rPr>
          <w:sz w:val="28"/>
          <w:szCs w:val="28"/>
        </w:rPr>
        <w:t xml:space="preserve"> муниципальных программ</w:t>
      </w:r>
      <w:r>
        <w:rPr>
          <w:sz w:val="28"/>
          <w:szCs w:val="28"/>
        </w:rPr>
        <w:t>.</w:t>
      </w:r>
      <w:r w:rsidRPr="001031B9">
        <w:rPr>
          <w:sz w:val="28"/>
          <w:szCs w:val="28"/>
        </w:rPr>
        <w:t xml:space="preserve"> </w:t>
      </w:r>
    </w:p>
    <w:p w:rsidR="00352D24" w:rsidRDefault="00352D24" w:rsidP="00352D24">
      <w:pPr>
        <w:ind w:right="-1" w:firstLine="709"/>
        <w:jc w:val="both"/>
        <w:rPr>
          <w:sz w:val="28"/>
          <w:szCs w:val="28"/>
        </w:rPr>
      </w:pPr>
      <w:r w:rsidRPr="00D7373D">
        <w:rPr>
          <w:sz w:val="28"/>
          <w:szCs w:val="28"/>
        </w:rPr>
        <w:t xml:space="preserve">В нарушение ст.26 положения о бюджетном процессе публичные слушания по проекту решения о бюджеты </w:t>
      </w:r>
      <w:r w:rsidRPr="00FC502E">
        <w:rPr>
          <w:b/>
          <w:sz w:val="28"/>
          <w:szCs w:val="28"/>
        </w:rPr>
        <w:t>не проводились</w:t>
      </w:r>
      <w:r>
        <w:rPr>
          <w:sz w:val="28"/>
          <w:szCs w:val="28"/>
        </w:rPr>
        <w:t>.</w:t>
      </w:r>
    </w:p>
    <w:p w:rsidR="00352D24" w:rsidRDefault="00352D24" w:rsidP="00DF4B4A">
      <w:pPr>
        <w:ind w:right="-1"/>
        <w:jc w:val="both"/>
        <w:rPr>
          <w:sz w:val="28"/>
          <w:szCs w:val="28"/>
        </w:rPr>
      </w:pPr>
      <w:r>
        <w:rPr>
          <w:sz w:val="28"/>
          <w:szCs w:val="28"/>
        </w:rPr>
        <w:t xml:space="preserve">        В проверяемом периоде действовал </w:t>
      </w:r>
      <w:r w:rsidR="00F135FB">
        <w:rPr>
          <w:sz w:val="28"/>
          <w:szCs w:val="28"/>
        </w:rPr>
        <w:t>П</w:t>
      </w:r>
      <w:r w:rsidRPr="00EF263F">
        <w:rPr>
          <w:sz w:val="28"/>
          <w:szCs w:val="28"/>
        </w:rPr>
        <w:t>орядок составления и ведения сводной бюджетной росписи и бюджетных росписей главных распорядителей бюджетных средств</w:t>
      </w:r>
      <w:r>
        <w:rPr>
          <w:sz w:val="28"/>
          <w:szCs w:val="28"/>
        </w:rPr>
        <w:t>,</w:t>
      </w:r>
      <w:r w:rsidRPr="00EF263F">
        <w:rPr>
          <w:sz w:val="28"/>
          <w:szCs w:val="28"/>
        </w:rPr>
        <w:t xml:space="preserve"> </w:t>
      </w:r>
      <w:r>
        <w:rPr>
          <w:sz w:val="28"/>
          <w:szCs w:val="28"/>
        </w:rPr>
        <w:t xml:space="preserve">утвержденный </w:t>
      </w:r>
      <w:r w:rsidRPr="00EF263F">
        <w:rPr>
          <w:sz w:val="28"/>
          <w:szCs w:val="28"/>
        </w:rPr>
        <w:t xml:space="preserve"> приказ</w:t>
      </w:r>
      <w:r>
        <w:rPr>
          <w:sz w:val="28"/>
          <w:szCs w:val="28"/>
        </w:rPr>
        <w:t>ом</w:t>
      </w:r>
      <w:r w:rsidRPr="00EF263F">
        <w:rPr>
          <w:sz w:val="28"/>
          <w:szCs w:val="28"/>
        </w:rPr>
        <w:t xml:space="preserve"> финансового отдела МО «</w:t>
      </w:r>
      <w:proofErr w:type="spellStart"/>
      <w:r>
        <w:rPr>
          <w:sz w:val="28"/>
          <w:szCs w:val="28"/>
        </w:rPr>
        <w:t>Ново-Николавское</w:t>
      </w:r>
      <w:proofErr w:type="spellEnd"/>
      <w:r w:rsidRPr="00EF263F">
        <w:rPr>
          <w:sz w:val="28"/>
          <w:szCs w:val="28"/>
        </w:rPr>
        <w:t>» от 1</w:t>
      </w:r>
      <w:r>
        <w:rPr>
          <w:sz w:val="28"/>
          <w:szCs w:val="28"/>
        </w:rPr>
        <w:t>0.07.2017г.</w:t>
      </w:r>
      <w:r w:rsidRPr="00EF263F">
        <w:rPr>
          <w:sz w:val="28"/>
          <w:szCs w:val="28"/>
        </w:rPr>
        <w:t xml:space="preserve"> </w:t>
      </w:r>
    </w:p>
    <w:p w:rsidR="00352D24" w:rsidRDefault="00352D24" w:rsidP="00352D24">
      <w:pPr>
        <w:tabs>
          <w:tab w:val="left" w:pos="4253"/>
        </w:tabs>
        <w:ind w:right="-1" w:firstLine="720"/>
        <w:jc w:val="both"/>
        <w:rPr>
          <w:sz w:val="28"/>
          <w:szCs w:val="28"/>
        </w:rPr>
      </w:pPr>
      <w:r w:rsidRPr="00FC502E">
        <w:rPr>
          <w:b/>
          <w:sz w:val="28"/>
          <w:szCs w:val="28"/>
        </w:rPr>
        <w:t>В нарушение п.1 ст. 217 БК</w:t>
      </w:r>
      <w:r>
        <w:rPr>
          <w:sz w:val="28"/>
          <w:szCs w:val="28"/>
        </w:rPr>
        <w:t xml:space="preserve"> РФ в данном Порядке в п.2. ст.1 указано, что сводная роспись утверждается Главой сельского поселения. </w:t>
      </w:r>
    </w:p>
    <w:p w:rsidR="00352D24" w:rsidRDefault="00352D24" w:rsidP="00352D24">
      <w:pPr>
        <w:tabs>
          <w:tab w:val="left" w:pos="4253"/>
        </w:tabs>
        <w:ind w:right="-1" w:firstLine="720"/>
        <w:jc w:val="both"/>
        <w:rPr>
          <w:sz w:val="28"/>
          <w:szCs w:val="28"/>
        </w:rPr>
      </w:pPr>
      <w:r>
        <w:rPr>
          <w:sz w:val="28"/>
          <w:szCs w:val="28"/>
        </w:rPr>
        <w:t xml:space="preserve">Кроме того, имеется случай внесение изменения в ведомственную  структуру расходов бюджета на 2020 год и плановый период 2021 и 2022 годов на основании распоряжения Главы администрации от 23.11.2020г №56. </w:t>
      </w:r>
    </w:p>
    <w:p w:rsidR="00352D24" w:rsidRDefault="00352D24" w:rsidP="00352D24">
      <w:pPr>
        <w:tabs>
          <w:tab w:val="left" w:pos="4253"/>
        </w:tabs>
        <w:ind w:right="-1" w:firstLine="720"/>
        <w:jc w:val="both"/>
        <w:rPr>
          <w:sz w:val="28"/>
          <w:szCs w:val="28"/>
        </w:rPr>
      </w:pPr>
      <w:r w:rsidRPr="00EF263F">
        <w:rPr>
          <w:sz w:val="28"/>
          <w:szCs w:val="28"/>
        </w:rPr>
        <w:t xml:space="preserve">В ходе проверки </w:t>
      </w:r>
      <w:r w:rsidRPr="0042352F">
        <w:rPr>
          <w:b/>
          <w:sz w:val="28"/>
          <w:szCs w:val="28"/>
        </w:rPr>
        <w:t>не представлены</w:t>
      </w:r>
      <w:r w:rsidRPr="00EF263F">
        <w:rPr>
          <w:sz w:val="28"/>
          <w:szCs w:val="28"/>
        </w:rPr>
        <w:t xml:space="preserve"> утвержденные сводные бюджетные росписи</w:t>
      </w:r>
      <w:r>
        <w:rPr>
          <w:sz w:val="28"/>
          <w:szCs w:val="28"/>
        </w:rPr>
        <w:t xml:space="preserve"> за 2019-2020 годы, </w:t>
      </w:r>
      <w:r w:rsidRPr="00EF263F">
        <w:rPr>
          <w:sz w:val="28"/>
          <w:szCs w:val="28"/>
        </w:rPr>
        <w:t>что является нарушением ст.217</w:t>
      </w:r>
      <w:r>
        <w:rPr>
          <w:sz w:val="28"/>
          <w:szCs w:val="28"/>
        </w:rPr>
        <w:t xml:space="preserve"> </w:t>
      </w:r>
      <w:r w:rsidRPr="00EF263F">
        <w:rPr>
          <w:sz w:val="28"/>
          <w:szCs w:val="28"/>
        </w:rPr>
        <w:t xml:space="preserve">БК РФ и </w:t>
      </w:r>
      <w:r>
        <w:rPr>
          <w:sz w:val="28"/>
          <w:szCs w:val="28"/>
        </w:rPr>
        <w:t>П</w:t>
      </w:r>
      <w:r w:rsidRPr="00EF263F">
        <w:rPr>
          <w:sz w:val="28"/>
          <w:szCs w:val="28"/>
        </w:rPr>
        <w:t xml:space="preserve">орядка составления и ведения сводной бюджетной росписи и бюджетных росписей главных распорядителей бюджетных средств. </w:t>
      </w:r>
    </w:p>
    <w:p w:rsidR="00352D24" w:rsidRPr="00EF263F" w:rsidRDefault="00352D24" w:rsidP="00352D24">
      <w:pPr>
        <w:tabs>
          <w:tab w:val="left" w:pos="4253"/>
        </w:tabs>
        <w:ind w:right="-1" w:firstLine="851"/>
        <w:jc w:val="both"/>
        <w:rPr>
          <w:sz w:val="28"/>
          <w:szCs w:val="28"/>
        </w:rPr>
      </w:pPr>
      <w:r w:rsidRPr="00EF263F">
        <w:rPr>
          <w:sz w:val="28"/>
          <w:szCs w:val="28"/>
        </w:rPr>
        <w:t>Порядок составления и ведения кассового плана муниципального образования «</w:t>
      </w:r>
      <w:r>
        <w:rPr>
          <w:sz w:val="28"/>
          <w:szCs w:val="28"/>
        </w:rPr>
        <w:t>Ново-Николаевское»</w:t>
      </w:r>
      <w:r w:rsidRPr="00EF263F">
        <w:rPr>
          <w:sz w:val="28"/>
          <w:szCs w:val="28"/>
        </w:rPr>
        <w:t>» осуществляет финансовый отдел администрации МО «</w:t>
      </w:r>
      <w:r>
        <w:rPr>
          <w:sz w:val="28"/>
          <w:szCs w:val="28"/>
        </w:rPr>
        <w:t>Ново-Николаевское</w:t>
      </w:r>
      <w:r w:rsidRPr="00EF263F">
        <w:rPr>
          <w:sz w:val="28"/>
          <w:szCs w:val="28"/>
        </w:rPr>
        <w:t>».</w:t>
      </w:r>
    </w:p>
    <w:p w:rsidR="00352D24" w:rsidRPr="00EF263F" w:rsidRDefault="00352D24" w:rsidP="00352D24">
      <w:pPr>
        <w:tabs>
          <w:tab w:val="left" w:pos="4253"/>
        </w:tabs>
        <w:ind w:right="-1" w:firstLine="851"/>
        <w:jc w:val="both"/>
        <w:rPr>
          <w:sz w:val="28"/>
          <w:szCs w:val="28"/>
        </w:rPr>
      </w:pPr>
      <w:r w:rsidRPr="00EF263F">
        <w:rPr>
          <w:sz w:val="28"/>
          <w:szCs w:val="28"/>
        </w:rPr>
        <w:t xml:space="preserve">В ходе проверки установлено, что кассовый план </w:t>
      </w:r>
      <w:r w:rsidRPr="00595ED3">
        <w:rPr>
          <w:b/>
          <w:sz w:val="28"/>
          <w:szCs w:val="28"/>
        </w:rPr>
        <w:t xml:space="preserve">не </w:t>
      </w:r>
      <w:r>
        <w:rPr>
          <w:b/>
          <w:sz w:val="28"/>
          <w:szCs w:val="28"/>
        </w:rPr>
        <w:t>с</w:t>
      </w:r>
      <w:r w:rsidRPr="00595ED3">
        <w:rPr>
          <w:b/>
          <w:sz w:val="28"/>
          <w:szCs w:val="28"/>
        </w:rPr>
        <w:t>формирова</w:t>
      </w:r>
      <w:r>
        <w:rPr>
          <w:b/>
          <w:sz w:val="28"/>
          <w:szCs w:val="28"/>
        </w:rPr>
        <w:t>н</w:t>
      </w:r>
      <w:r>
        <w:rPr>
          <w:sz w:val="28"/>
          <w:szCs w:val="28"/>
        </w:rPr>
        <w:t xml:space="preserve"> за проверяемый период, что является  нарушением ст.217.1 БК РФ и П</w:t>
      </w:r>
      <w:r w:rsidRPr="00EF263F">
        <w:rPr>
          <w:sz w:val="28"/>
          <w:szCs w:val="28"/>
        </w:rPr>
        <w:t>орядка составления и ведения кассового плана исполнения бюджета МО «</w:t>
      </w:r>
      <w:r>
        <w:rPr>
          <w:sz w:val="28"/>
          <w:szCs w:val="28"/>
        </w:rPr>
        <w:t>Ново-Николаевское»</w:t>
      </w:r>
      <w:r w:rsidRPr="00EF263F">
        <w:rPr>
          <w:sz w:val="28"/>
          <w:szCs w:val="28"/>
        </w:rPr>
        <w:t>.</w:t>
      </w:r>
    </w:p>
    <w:p w:rsidR="00352D24" w:rsidRDefault="00352D24" w:rsidP="00352D24">
      <w:pPr>
        <w:ind w:right="-1" w:firstLine="720"/>
        <w:jc w:val="both"/>
        <w:rPr>
          <w:sz w:val="28"/>
          <w:szCs w:val="28"/>
        </w:rPr>
      </w:pPr>
      <w:r>
        <w:rPr>
          <w:sz w:val="28"/>
          <w:szCs w:val="28"/>
        </w:rPr>
        <w:t xml:space="preserve">В нарушение ст.219.1 БК РФ бюджетная роспись ГРБС за проверяемый период </w:t>
      </w:r>
      <w:r w:rsidRPr="00FC502E">
        <w:rPr>
          <w:b/>
          <w:sz w:val="28"/>
          <w:szCs w:val="28"/>
        </w:rPr>
        <w:t>не велась</w:t>
      </w:r>
      <w:r>
        <w:rPr>
          <w:sz w:val="28"/>
          <w:szCs w:val="28"/>
        </w:rPr>
        <w:t>.</w:t>
      </w:r>
    </w:p>
    <w:p w:rsidR="00352D24" w:rsidRPr="00F9608F" w:rsidRDefault="00352D24" w:rsidP="00352D24">
      <w:pPr>
        <w:ind w:right="-1" w:firstLine="720"/>
        <w:jc w:val="both"/>
        <w:rPr>
          <w:sz w:val="28"/>
          <w:szCs w:val="28"/>
        </w:rPr>
      </w:pPr>
      <w:r w:rsidRPr="00F9608F">
        <w:rPr>
          <w:sz w:val="28"/>
          <w:szCs w:val="28"/>
        </w:rPr>
        <w:t xml:space="preserve">Порядок составления, утверждения и ведения смет казенных  учреждений утвержден </w:t>
      </w:r>
      <w:r>
        <w:rPr>
          <w:sz w:val="28"/>
          <w:szCs w:val="28"/>
        </w:rPr>
        <w:t xml:space="preserve">постановлением Главы администрации </w:t>
      </w:r>
      <w:r w:rsidRPr="00F9608F">
        <w:rPr>
          <w:sz w:val="28"/>
          <w:szCs w:val="28"/>
        </w:rPr>
        <w:t xml:space="preserve">от </w:t>
      </w:r>
      <w:r>
        <w:rPr>
          <w:sz w:val="28"/>
          <w:szCs w:val="28"/>
        </w:rPr>
        <w:t>10</w:t>
      </w:r>
      <w:r w:rsidRPr="00F9608F">
        <w:rPr>
          <w:sz w:val="28"/>
          <w:szCs w:val="28"/>
        </w:rPr>
        <w:t>.0</w:t>
      </w:r>
      <w:r>
        <w:rPr>
          <w:sz w:val="28"/>
          <w:szCs w:val="28"/>
        </w:rPr>
        <w:t>7.2017</w:t>
      </w:r>
      <w:r w:rsidRPr="00F9608F">
        <w:rPr>
          <w:sz w:val="28"/>
          <w:szCs w:val="28"/>
        </w:rPr>
        <w:t xml:space="preserve"> года № </w:t>
      </w:r>
      <w:r>
        <w:rPr>
          <w:sz w:val="28"/>
          <w:szCs w:val="28"/>
        </w:rPr>
        <w:t>50.</w:t>
      </w:r>
      <w:r w:rsidRPr="00F9608F">
        <w:rPr>
          <w:sz w:val="28"/>
          <w:szCs w:val="28"/>
        </w:rPr>
        <w:t xml:space="preserve"> </w:t>
      </w:r>
    </w:p>
    <w:p w:rsidR="00352D24" w:rsidRPr="00F9608F" w:rsidRDefault="00352D24" w:rsidP="00352D24">
      <w:pPr>
        <w:ind w:right="-1" w:firstLine="720"/>
        <w:jc w:val="both"/>
        <w:rPr>
          <w:sz w:val="28"/>
          <w:szCs w:val="28"/>
        </w:rPr>
      </w:pPr>
      <w:r>
        <w:rPr>
          <w:sz w:val="28"/>
          <w:szCs w:val="28"/>
        </w:rPr>
        <w:t>Б</w:t>
      </w:r>
      <w:r w:rsidRPr="00F9608F">
        <w:rPr>
          <w:sz w:val="28"/>
          <w:szCs w:val="28"/>
        </w:rPr>
        <w:t>юджетн</w:t>
      </w:r>
      <w:r>
        <w:rPr>
          <w:sz w:val="28"/>
          <w:szCs w:val="28"/>
        </w:rPr>
        <w:t xml:space="preserve">ые </w:t>
      </w:r>
      <w:r w:rsidRPr="00F9608F">
        <w:rPr>
          <w:sz w:val="28"/>
          <w:szCs w:val="28"/>
        </w:rPr>
        <w:t xml:space="preserve"> смет</w:t>
      </w:r>
      <w:r>
        <w:rPr>
          <w:sz w:val="28"/>
          <w:szCs w:val="28"/>
        </w:rPr>
        <w:t xml:space="preserve">ы казенных учреждений к проверке </w:t>
      </w:r>
      <w:r w:rsidRPr="00945C62">
        <w:rPr>
          <w:b/>
          <w:sz w:val="28"/>
          <w:szCs w:val="28"/>
        </w:rPr>
        <w:t>не представлены</w:t>
      </w:r>
      <w:r>
        <w:rPr>
          <w:sz w:val="28"/>
          <w:szCs w:val="28"/>
        </w:rPr>
        <w:t>.</w:t>
      </w:r>
      <w:r w:rsidRPr="00F9608F">
        <w:rPr>
          <w:sz w:val="28"/>
          <w:szCs w:val="28"/>
        </w:rPr>
        <w:t xml:space="preserve"> </w:t>
      </w:r>
    </w:p>
    <w:p w:rsidR="00352D24" w:rsidRDefault="00352D24" w:rsidP="00352D24">
      <w:pPr>
        <w:ind w:right="-1" w:firstLine="709"/>
        <w:jc w:val="both"/>
        <w:rPr>
          <w:sz w:val="28"/>
          <w:szCs w:val="28"/>
        </w:rPr>
      </w:pPr>
      <w:r>
        <w:rPr>
          <w:sz w:val="28"/>
          <w:szCs w:val="28"/>
        </w:rPr>
        <w:t xml:space="preserve">В нарушение п.12 ст.38 положения о бюджетном процессе поселения  отчеты об исполнении местного бюджета за 1 квартал, полугодие и 9 месяцев 2019-2020 годы </w:t>
      </w:r>
      <w:r w:rsidRPr="00FC502E">
        <w:rPr>
          <w:b/>
          <w:sz w:val="28"/>
          <w:szCs w:val="28"/>
        </w:rPr>
        <w:t>не опубликованы</w:t>
      </w:r>
      <w:r>
        <w:rPr>
          <w:sz w:val="28"/>
          <w:szCs w:val="28"/>
        </w:rPr>
        <w:t xml:space="preserve"> в газете «</w:t>
      </w:r>
      <w:proofErr w:type="spellStart"/>
      <w:r>
        <w:rPr>
          <w:sz w:val="28"/>
          <w:szCs w:val="28"/>
        </w:rPr>
        <w:t>Буровский</w:t>
      </w:r>
      <w:proofErr w:type="spellEnd"/>
      <w:r>
        <w:rPr>
          <w:sz w:val="28"/>
          <w:szCs w:val="28"/>
        </w:rPr>
        <w:t xml:space="preserve"> вестник МО «</w:t>
      </w:r>
      <w:proofErr w:type="spellStart"/>
      <w:r>
        <w:rPr>
          <w:sz w:val="28"/>
          <w:szCs w:val="28"/>
        </w:rPr>
        <w:t>Ново-Николавское</w:t>
      </w:r>
      <w:proofErr w:type="spellEnd"/>
      <w:r>
        <w:rPr>
          <w:sz w:val="28"/>
          <w:szCs w:val="28"/>
        </w:rPr>
        <w:t>».</w:t>
      </w:r>
    </w:p>
    <w:p w:rsidR="00352D24" w:rsidRPr="009D41E4" w:rsidRDefault="00F135FB" w:rsidP="00352D24">
      <w:pPr>
        <w:ind w:firstLine="851"/>
        <w:jc w:val="both"/>
        <w:rPr>
          <w:sz w:val="28"/>
          <w:szCs w:val="28"/>
        </w:rPr>
      </w:pPr>
      <w:r>
        <w:rPr>
          <w:sz w:val="28"/>
          <w:szCs w:val="28"/>
        </w:rPr>
        <w:t>В нарушение ст.264 БК РФ в</w:t>
      </w:r>
      <w:r w:rsidR="00352D24" w:rsidRPr="009D41E4">
        <w:rPr>
          <w:sz w:val="28"/>
          <w:szCs w:val="28"/>
        </w:rPr>
        <w:t xml:space="preserve">нешняя проверка отчета об исполнении бюджета за 2020 год </w:t>
      </w:r>
      <w:r w:rsidR="00352D24">
        <w:rPr>
          <w:sz w:val="28"/>
          <w:szCs w:val="28"/>
        </w:rPr>
        <w:t>не</w:t>
      </w:r>
      <w:r>
        <w:rPr>
          <w:sz w:val="28"/>
          <w:szCs w:val="28"/>
        </w:rPr>
        <w:t xml:space="preserve"> </w:t>
      </w:r>
      <w:r w:rsidR="00352D24">
        <w:rPr>
          <w:sz w:val="28"/>
          <w:szCs w:val="28"/>
        </w:rPr>
        <w:t>проведена</w:t>
      </w:r>
      <w:r>
        <w:rPr>
          <w:sz w:val="28"/>
          <w:szCs w:val="28"/>
        </w:rPr>
        <w:t>.</w:t>
      </w:r>
    </w:p>
    <w:p w:rsidR="00352D24" w:rsidRPr="00DF4B4A" w:rsidRDefault="00352D24" w:rsidP="00352D24">
      <w:pPr>
        <w:pStyle w:val="3"/>
        <w:shd w:val="clear" w:color="auto" w:fill="auto"/>
        <w:spacing w:before="0" w:line="278" w:lineRule="exact"/>
        <w:ind w:hanging="627"/>
        <w:jc w:val="both"/>
        <w:rPr>
          <w:b/>
          <w:color w:val="auto"/>
          <w:sz w:val="28"/>
          <w:szCs w:val="28"/>
        </w:rPr>
      </w:pPr>
      <w:r w:rsidRPr="00F268EE">
        <w:rPr>
          <w:sz w:val="28"/>
          <w:szCs w:val="28"/>
        </w:rPr>
        <w:t xml:space="preserve">                Согласно отчету об исполнении бюджета поселения (ф.0503117) по состоянию на 01.01.2021 доходы поступили в сумме </w:t>
      </w:r>
      <w:r w:rsidRPr="00F268EE">
        <w:rPr>
          <w:b/>
          <w:sz w:val="28"/>
          <w:szCs w:val="28"/>
        </w:rPr>
        <w:t>13 682,04</w:t>
      </w:r>
      <w:r w:rsidRPr="00F268EE">
        <w:rPr>
          <w:sz w:val="28"/>
          <w:szCs w:val="28"/>
        </w:rPr>
        <w:t xml:space="preserve"> тыс. рублей или 99,2% к плану года.</w:t>
      </w:r>
      <w:r w:rsidRPr="00F268EE">
        <w:rPr>
          <w:color w:val="C00000"/>
          <w:sz w:val="28"/>
          <w:szCs w:val="28"/>
        </w:rPr>
        <w:t xml:space="preserve">  </w:t>
      </w:r>
      <w:r w:rsidRPr="00DF4B4A">
        <w:rPr>
          <w:color w:val="auto"/>
          <w:sz w:val="28"/>
          <w:szCs w:val="28"/>
        </w:rPr>
        <w:t xml:space="preserve">Доходы по ф.0503117 не соответствуют объемам доходов отраженные в  пояснительной записке по ф.0503160 </w:t>
      </w:r>
      <w:r w:rsidRPr="00DF4B4A">
        <w:rPr>
          <w:b/>
          <w:color w:val="auto"/>
          <w:sz w:val="28"/>
          <w:szCs w:val="28"/>
        </w:rPr>
        <w:t>13 681,99тыс</w:t>
      </w:r>
      <w:proofErr w:type="gramStart"/>
      <w:r w:rsidRPr="00DF4B4A">
        <w:rPr>
          <w:b/>
          <w:color w:val="auto"/>
          <w:sz w:val="28"/>
          <w:szCs w:val="28"/>
        </w:rPr>
        <w:t>.р</w:t>
      </w:r>
      <w:proofErr w:type="gramEnd"/>
      <w:r w:rsidRPr="00DF4B4A">
        <w:rPr>
          <w:b/>
          <w:color w:val="auto"/>
          <w:sz w:val="28"/>
          <w:szCs w:val="28"/>
        </w:rPr>
        <w:t>ублей.</w:t>
      </w:r>
      <w:r w:rsidRPr="00DF4B4A">
        <w:rPr>
          <w:color w:val="auto"/>
          <w:sz w:val="28"/>
          <w:szCs w:val="28"/>
        </w:rPr>
        <w:t xml:space="preserve"> </w:t>
      </w:r>
    </w:p>
    <w:p w:rsidR="00352D24" w:rsidRPr="00F268EE" w:rsidRDefault="00F135FB" w:rsidP="00352D24">
      <w:pPr>
        <w:pStyle w:val="a8"/>
        <w:shd w:val="clear" w:color="auto" w:fill="FFFFFF"/>
        <w:spacing w:before="0" w:beforeAutospacing="0" w:after="0" w:afterAutospacing="0"/>
        <w:jc w:val="both"/>
        <w:textAlignment w:val="baseline"/>
        <w:rPr>
          <w:sz w:val="28"/>
          <w:szCs w:val="28"/>
        </w:rPr>
      </w:pPr>
      <w:r>
        <w:rPr>
          <w:sz w:val="28"/>
          <w:szCs w:val="28"/>
        </w:rPr>
        <w:lastRenderedPageBreak/>
        <w:t xml:space="preserve">         </w:t>
      </w:r>
      <w:r w:rsidR="00352D24" w:rsidRPr="00F268EE">
        <w:rPr>
          <w:sz w:val="28"/>
          <w:szCs w:val="28"/>
        </w:rPr>
        <w:t xml:space="preserve">Расходы осуществлены на возмещение командировочных расходов (платежное поручение от 30.11.2020г № 239797) на основании авансового отчета от 02.11.2020г №11/1. Авансовый отчет не </w:t>
      </w:r>
      <w:proofErr w:type="gramStart"/>
      <w:r w:rsidR="00352D24" w:rsidRPr="00F268EE">
        <w:rPr>
          <w:sz w:val="28"/>
          <w:szCs w:val="28"/>
        </w:rPr>
        <w:t xml:space="preserve">подписан подотчетным лицом </w:t>
      </w:r>
      <w:proofErr w:type="spellStart"/>
      <w:r w:rsidR="00352D24" w:rsidRPr="00F268EE">
        <w:rPr>
          <w:sz w:val="28"/>
          <w:szCs w:val="28"/>
        </w:rPr>
        <w:t>Бахаевой</w:t>
      </w:r>
      <w:proofErr w:type="spellEnd"/>
      <w:r w:rsidR="00352D24" w:rsidRPr="00F268EE">
        <w:rPr>
          <w:sz w:val="28"/>
          <w:szCs w:val="28"/>
        </w:rPr>
        <w:t xml:space="preserve"> Л.Б. В  авансовый отчет включены</w:t>
      </w:r>
      <w:proofErr w:type="gramEnd"/>
      <w:r w:rsidR="00352D24" w:rsidRPr="00F268EE">
        <w:rPr>
          <w:sz w:val="28"/>
          <w:szCs w:val="28"/>
        </w:rPr>
        <w:t xml:space="preserve"> расходы за проживание без оправдательных документов в сумме 84 рублей (12 руб. </w:t>
      </w:r>
      <w:proofErr w:type="spellStart"/>
      <w:r w:rsidR="00352D24" w:rsidRPr="00F268EE">
        <w:rPr>
          <w:sz w:val="28"/>
          <w:szCs w:val="28"/>
        </w:rPr>
        <w:t>х</w:t>
      </w:r>
      <w:proofErr w:type="spellEnd"/>
      <w:r w:rsidR="00352D24" w:rsidRPr="00F268EE">
        <w:rPr>
          <w:sz w:val="28"/>
          <w:szCs w:val="28"/>
        </w:rPr>
        <w:t xml:space="preserve"> 7дней).</w:t>
      </w:r>
    </w:p>
    <w:p w:rsidR="00352D24" w:rsidRPr="00F268EE" w:rsidRDefault="00352D24" w:rsidP="00352D24">
      <w:pPr>
        <w:pStyle w:val="a8"/>
        <w:shd w:val="clear" w:color="auto" w:fill="FFFFFF"/>
        <w:spacing w:before="0" w:beforeAutospacing="0" w:after="0" w:afterAutospacing="0"/>
        <w:jc w:val="both"/>
        <w:textAlignment w:val="baseline"/>
        <w:rPr>
          <w:color w:val="0A0A0A"/>
          <w:sz w:val="28"/>
          <w:szCs w:val="28"/>
        </w:rPr>
      </w:pPr>
      <w:r w:rsidRPr="00F268EE">
        <w:rPr>
          <w:color w:val="0A0A0A"/>
          <w:sz w:val="28"/>
          <w:szCs w:val="28"/>
        </w:rPr>
        <w:t xml:space="preserve">          До 1 января 2003 года, – если командированный работник не предъявлял к оплате документы, подтверждающие наем жилого помещения, ему выплачивали компенсацию из расчета 12 рублей в сутки. Такой норматив был установлен приказом Минфина России от 6 июля 2001 г. № 49н. Но с выходом постановления Правительства РФ от 2 октября 2002 г. № 729 этот документ утратил силу. Постановление 729 распространяется  на </w:t>
      </w:r>
      <w:r w:rsidRPr="00F268EE">
        <w:rPr>
          <w:color w:val="333333"/>
          <w:sz w:val="28"/>
          <w:szCs w:val="28"/>
          <w:shd w:val="clear" w:color="auto" w:fill="FFFFFF"/>
        </w:rPr>
        <w:t>работников, заключившим трудовой договор о работе в федеральных государственных органах, работникам государственных внебюджетных фондов </w:t>
      </w:r>
      <w:r w:rsidRPr="00F268EE">
        <w:rPr>
          <w:bCs/>
          <w:color w:val="333333"/>
          <w:sz w:val="28"/>
          <w:szCs w:val="28"/>
          <w:shd w:val="clear" w:color="auto" w:fill="FFFFFF"/>
        </w:rPr>
        <w:t>Российской</w:t>
      </w:r>
      <w:r w:rsidRPr="00F268EE">
        <w:rPr>
          <w:color w:val="333333"/>
          <w:sz w:val="28"/>
          <w:szCs w:val="28"/>
          <w:shd w:val="clear" w:color="auto" w:fill="FFFFFF"/>
        </w:rPr>
        <w:t> </w:t>
      </w:r>
      <w:r w:rsidRPr="00F268EE">
        <w:rPr>
          <w:bCs/>
          <w:color w:val="333333"/>
          <w:sz w:val="28"/>
          <w:szCs w:val="28"/>
          <w:shd w:val="clear" w:color="auto" w:fill="FFFFFF"/>
        </w:rPr>
        <w:t>Федерации</w:t>
      </w:r>
      <w:r w:rsidRPr="00F268EE">
        <w:rPr>
          <w:color w:val="333333"/>
          <w:sz w:val="28"/>
          <w:szCs w:val="28"/>
          <w:shd w:val="clear" w:color="auto" w:fill="FFFFFF"/>
        </w:rPr>
        <w:t>, федеральных государственных учреждений.</w:t>
      </w:r>
    </w:p>
    <w:p w:rsidR="00352D24" w:rsidRPr="00F268EE" w:rsidRDefault="00352D24" w:rsidP="00352D24">
      <w:pPr>
        <w:shd w:val="clear" w:color="auto" w:fill="FFFFFF"/>
        <w:jc w:val="both"/>
        <w:textAlignment w:val="baseline"/>
        <w:rPr>
          <w:color w:val="000000"/>
          <w:sz w:val="28"/>
          <w:szCs w:val="28"/>
          <w:shd w:val="clear" w:color="auto" w:fill="FFFFFF"/>
        </w:rPr>
      </w:pPr>
      <w:r w:rsidRPr="00F268EE">
        <w:rPr>
          <w:color w:val="0A0A0A"/>
          <w:sz w:val="28"/>
          <w:szCs w:val="28"/>
        </w:rPr>
        <w:t xml:space="preserve">           Вместе с тем, согласно трудовому законодательству, работодатель обязан возместить работнику расходы, связанные со служебной командировкой. В соответствии со ст. 168 ТК РФ п</w:t>
      </w:r>
      <w:r w:rsidRPr="00F268EE">
        <w:rPr>
          <w:color w:val="000000"/>
          <w:sz w:val="28"/>
          <w:szCs w:val="28"/>
          <w:shd w:val="clear" w:color="auto" w:fill="FFFFFF"/>
        </w:rPr>
        <w:t xml:space="preserve">орядок и размеры возмещения расходов, связанных со служебными командировками, определяются нормативными правовыми актами органов местного самоуправления. </w:t>
      </w:r>
    </w:p>
    <w:p w:rsidR="00352D24" w:rsidRPr="00F268EE" w:rsidRDefault="00352D24" w:rsidP="00352D24">
      <w:pPr>
        <w:shd w:val="clear" w:color="auto" w:fill="FFFFFF"/>
        <w:jc w:val="both"/>
        <w:textAlignment w:val="baseline"/>
        <w:rPr>
          <w:color w:val="000000"/>
          <w:sz w:val="28"/>
          <w:szCs w:val="28"/>
          <w:shd w:val="clear" w:color="auto" w:fill="FFFFFF"/>
        </w:rPr>
      </w:pPr>
      <w:r w:rsidRPr="00F268EE">
        <w:rPr>
          <w:color w:val="000000"/>
          <w:sz w:val="28"/>
          <w:szCs w:val="28"/>
          <w:shd w:val="clear" w:color="auto" w:fill="FFFFFF"/>
        </w:rPr>
        <w:t xml:space="preserve">            КСП рекомендует принять данный  </w:t>
      </w:r>
      <w:r w:rsidRPr="00F268EE">
        <w:rPr>
          <w:color w:val="0A0A0A"/>
          <w:sz w:val="28"/>
          <w:szCs w:val="28"/>
        </w:rPr>
        <w:t>п</w:t>
      </w:r>
      <w:r w:rsidRPr="00F268EE">
        <w:rPr>
          <w:color w:val="000000"/>
          <w:sz w:val="28"/>
          <w:szCs w:val="28"/>
          <w:shd w:val="clear" w:color="auto" w:fill="FFFFFF"/>
        </w:rPr>
        <w:t>орядок и размеры возмещения расходов, связанных со служебными командировками в МО «Ново-Николаевское».</w:t>
      </w:r>
    </w:p>
    <w:p w:rsidR="00352D24" w:rsidRPr="00F268EE" w:rsidRDefault="00352D24" w:rsidP="00DF4B4A">
      <w:pPr>
        <w:tabs>
          <w:tab w:val="left" w:pos="709"/>
          <w:tab w:val="left" w:pos="851"/>
        </w:tabs>
        <w:jc w:val="both"/>
        <w:rPr>
          <w:sz w:val="28"/>
          <w:szCs w:val="28"/>
        </w:rPr>
      </w:pPr>
      <w:r w:rsidRPr="00F268EE">
        <w:rPr>
          <w:b/>
          <w:sz w:val="28"/>
          <w:szCs w:val="28"/>
        </w:rPr>
        <w:t xml:space="preserve">           2.</w:t>
      </w:r>
      <w:r w:rsidRPr="00F268EE">
        <w:rPr>
          <w:sz w:val="28"/>
          <w:szCs w:val="28"/>
        </w:rPr>
        <w:t xml:space="preserve"> За услуги по подборке нормативно-правовых актов в справочной правовой системе «Гарант» согласно отчетности по </w:t>
      </w:r>
      <w:proofErr w:type="spellStart"/>
      <w:r w:rsidRPr="00F268EE">
        <w:rPr>
          <w:sz w:val="28"/>
          <w:szCs w:val="28"/>
        </w:rPr>
        <w:t>фф</w:t>
      </w:r>
      <w:proofErr w:type="spellEnd"/>
      <w:r w:rsidRPr="00F268EE">
        <w:rPr>
          <w:sz w:val="28"/>
          <w:szCs w:val="28"/>
        </w:rPr>
        <w:t xml:space="preserve">. 0503117,0503160, в сумме </w:t>
      </w:r>
      <w:r w:rsidRPr="00F268EE">
        <w:rPr>
          <w:b/>
          <w:sz w:val="28"/>
          <w:szCs w:val="28"/>
        </w:rPr>
        <w:t>13,5 тыс</w:t>
      </w:r>
      <w:proofErr w:type="gramStart"/>
      <w:r w:rsidRPr="00F268EE">
        <w:rPr>
          <w:b/>
          <w:sz w:val="28"/>
          <w:szCs w:val="28"/>
        </w:rPr>
        <w:t>.</w:t>
      </w:r>
      <w:r w:rsidRPr="00F268EE">
        <w:rPr>
          <w:sz w:val="28"/>
          <w:szCs w:val="28"/>
        </w:rPr>
        <w:t>р</w:t>
      </w:r>
      <w:proofErr w:type="gramEnd"/>
      <w:r w:rsidRPr="00F268EE">
        <w:rPr>
          <w:sz w:val="28"/>
          <w:szCs w:val="28"/>
        </w:rPr>
        <w:t>ублей. Заключен договор  с МУП Универсал от 02.03.2020г №10.Стоимость настоящего договора составляет 1,5тыс</w:t>
      </w:r>
      <w:proofErr w:type="gramStart"/>
      <w:r w:rsidRPr="00F268EE">
        <w:rPr>
          <w:sz w:val="28"/>
          <w:szCs w:val="28"/>
        </w:rPr>
        <w:t>.р</w:t>
      </w:r>
      <w:proofErr w:type="gramEnd"/>
      <w:r w:rsidRPr="00F268EE">
        <w:rPr>
          <w:sz w:val="28"/>
          <w:szCs w:val="28"/>
        </w:rPr>
        <w:t xml:space="preserve">ублей в месяц. </w:t>
      </w:r>
    </w:p>
    <w:p w:rsidR="00352D24" w:rsidRPr="00F268EE" w:rsidRDefault="00352D24" w:rsidP="00352D24">
      <w:pPr>
        <w:tabs>
          <w:tab w:val="left" w:pos="709"/>
          <w:tab w:val="left" w:pos="851"/>
        </w:tabs>
        <w:jc w:val="both"/>
        <w:rPr>
          <w:sz w:val="28"/>
          <w:szCs w:val="28"/>
        </w:rPr>
      </w:pPr>
      <w:r w:rsidRPr="00F268EE">
        <w:rPr>
          <w:sz w:val="28"/>
          <w:szCs w:val="28"/>
        </w:rPr>
        <w:t xml:space="preserve">           Фактический расход на основании платежных поручений и выпискам из лицевого счета получателя бюджетных средств составил в сумме </w:t>
      </w:r>
      <w:r w:rsidRPr="00F268EE">
        <w:rPr>
          <w:b/>
          <w:sz w:val="28"/>
          <w:szCs w:val="28"/>
        </w:rPr>
        <w:t>15,00 тыс.</w:t>
      </w:r>
      <w:r w:rsidRPr="00F268EE">
        <w:rPr>
          <w:sz w:val="28"/>
          <w:szCs w:val="28"/>
        </w:rPr>
        <w:t xml:space="preserve"> рублей. </w:t>
      </w:r>
    </w:p>
    <w:p w:rsidR="00352D24" w:rsidRPr="00F268EE" w:rsidRDefault="00352D24" w:rsidP="00352D24">
      <w:pPr>
        <w:tabs>
          <w:tab w:val="left" w:pos="709"/>
          <w:tab w:val="left" w:pos="851"/>
        </w:tabs>
        <w:jc w:val="both"/>
        <w:rPr>
          <w:sz w:val="28"/>
          <w:szCs w:val="28"/>
        </w:rPr>
      </w:pPr>
      <w:r w:rsidRPr="00F268EE">
        <w:rPr>
          <w:sz w:val="28"/>
          <w:szCs w:val="28"/>
        </w:rPr>
        <w:t xml:space="preserve">          </w:t>
      </w:r>
      <w:r w:rsidRPr="00F268EE">
        <w:rPr>
          <w:b/>
          <w:sz w:val="28"/>
          <w:szCs w:val="28"/>
        </w:rPr>
        <w:t>В нарушение</w:t>
      </w:r>
      <w:r w:rsidRPr="00F268EE">
        <w:rPr>
          <w:sz w:val="28"/>
          <w:szCs w:val="28"/>
        </w:rPr>
        <w:t xml:space="preserve"> Порядка формирования и применения кодов бюджетной классификации РФ от 06.06.2019г №85н (Приложение4), расход  от 20.05.2020г в сумме 1,50 тыс</w:t>
      </w:r>
      <w:proofErr w:type="gramStart"/>
      <w:r w:rsidRPr="00F268EE">
        <w:rPr>
          <w:sz w:val="28"/>
          <w:szCs w:val="28"/>
        </w:rPr>
        <w:t>.р</w:t>
      </w:r>
      <w:proofErr w:type="gramEnd"/>
      <w:r w:rsidRPr="00F268EE">
        <w:rPr>
          <w:sz w:val="28"/>
          <w:szCs w:val="28"/>
        </w:rPr>
        <w:t>ублей осуществлен по КБК 19101049111290120244 вместо  КВР 242, соответственно в бюджетной отчетности по ф.0503117,0503160 расход по КВР 242 меньше на 1,50тыс. рублей, по КВР 244 больше на 1,50 тыс.рублей, что влечет к нарушению ст.13 402-ФЗ «О бухгалтерском учете» - искажению бюджетной отчетности.</w:t>
      </w:r>
    </w:p>
    <w:p w:rsidR="00352D24" w:rsidRPr="00EC6C0B" w:rsidRDefault="00352D24" w:rsidP="00352D24">
      <w:pPr>
        <w:tabs>
          <w:tab w:val="left" w:pos="709"/>
          <w:tab w:val="left" w:pos="851"/>
        </w:tabs>
        <w:jc w:val="both"/>
        <w:rPr>
          <w:sz w:val="28"/>
          <w:szCs w:val="28"/>
        </w:rPr>
      </w:pPr>
      <w:r w:rsidRPr="00EC6C0B">
        <w:rPr>
          <w:sz w:val="28"/>
          <w:szCs w:val="28"/>
        </w:rPr>
        <w:t xml:space="preserve">          КСП не видит необходимость и целесообразность в данной совершенной операции, т</w:t>
      </w:r>
      <w:proofErr w:type="gramStart"/>
      <w:r w:rsidRPr="00EC6C0B">
        <w:rPr>
          <w:sz w:val="28"/>
          <w:szCs w:val="28"/>
        </w:rPr>
        <w:t>.е</w:t>
      </w:r>
      <w:proofErr w:type="gramEnd"/>
      <w:r w:rsidRPr="00EC6C0B">
        <w:rPr>
          <w:sz w:val="28"/>
          <w:szCs w:val="28"/>
        </w:rPr>
        <w:t xml:space="preserve"> данный вид расхода относит к неэффективному  (неэкономному) расходу бюджетных средств, так как сама система «Гарант – информационное правовое обеспечение» состоит из подборки  НПА РФ, субъектов РФ, кроме того в Администрации на договорной основе оказывает юридические услуги </w:t>
      </w:r>
      <w:proofErr w:type="spellStart"/>
      <w:r w:rsidRPr="00EC6C0B">
        <w:rPr>
          <w:sz w:val="28"/>
          <w:szCs w:val="28"/>
        </w:rPr>
        <w:t>Еронова</w:t>
      </w:r>
      <w:proofErr w:type="spellEnd"/>
      <w:r w:rsidRPr="00EC6C0B">
        <w:rPr>
          <w:sz w:val="28"/>
          <w:szCs w:val="28"/>
        </w:rPr>
        <w:t xml:space="preserve"> А.И., в обязанности которой входит формирование электронной базы НПА.  </w:t>
      </w:r>
    </w:p>
    <w:p w:rsidR="00352D24" w:rsidRPr="00EC6C0B" w:rsidRDefault="00352D24" w:rsidP="00E544B2">
      <w:pPr>
        <w:jc w:val="both"/>
        <w:rPr>
          <w:sz w:val="28"/>
          <w:szCs w:val="28"/>
        </w:rPr>
      </w:pPr>
      <w:r w:rsidRPr="00F268EE">
        <w:rPr>
          <w:color w:val="FF0000"/>
          <w:sz w:val="28"/>
          <w:szCs w:val="28"/>
        </w:rPr>
        <w:lastRenderedPageBreak/>
        <w:t xml:space="preserve"> </w:t>
      </w:r>
      <w:r w:rsidR="00DF4B4A">
        <w:rPr>
          <w:color w:val="FF0000"/>
          <w:sz w:val="28"/>
          <w:szCs w:val="28"/>
        </w:rPr>
        <w:t xml:space="preserve">         </w:t>
      </w:r>
      <w:r w:rsidRPr="00F268EE">
        <w:rPr>
          <w:color w:val="FF0000"/>
          <w:sz w:val="28"/>
          <w:szCs w:val="28"/>
        </w:rPr>
        <w:t xml:space="preserve"> </w:t>
      </w:r>
      <w:r w:rsidRPr="00DF4B4A">
        <w:rPr>
          <w:sz w:val="28"/>
          <w:szCs w:val="28"/>
        </w:rPr>
        <w:t>В нарушение  ст.16</w:t>
      </w:r>
      <w:r w:rsidRPr="00F268EE">
        <w:rPr>
          <w:sz w:val="28"/>
          <w:szCs w:val="28"/>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расходы в сфере информационно-коммуникационных технологий осуществлены без внесения изменений в план график в сумме </w:t>
      </w:r>
      <w:r w:rsidRPr="00F268EE">
        <w:rPr>
          <w:b/>
          <w:sz w:val="28"/>
          <w:szCs w:val="28"/>
        </w:rPr>
        <w:t>72,99</w:t>
      </w:r>
      <w:r w:rsidRPr="00F268EE">
        <w:rPr>
          <w:sz w:val="28"/>
          <w:szCs w:val="28"/>
        </w:rPr>
        <w:t xml:space="preserve"> тыс. рублей. (в плане-графике закупка предусмотрена в объеме 10,0 тыс</w:t>
      </w:r>
      <w:proofErr w:type="gramStart"/>
      <w:r w:rsidRPr="00F268EE">
        <w:rPr>
          <w:sz w:val="28"/>
          <w:szCs w:val="28"/>
        </w:rPr>
        <w:t>.р</w:t>
      </w:r>
      <w:proofErr w:type="gramEnd"/>
      <w:r w:rsidRPr="00F268EE">
        <w:rPr>
          <w:sz w:val="28"/>
          <w:szCs w:val="28"/>
        </w:rPr>
        <w:t xml:space="preserve">ублей, фактически осуществлены в объеме 82,99 тыс.рублей), что </w:t>
      </w:r>
      <w:r w:rsidRPr="00F268EE">
        <w:rPr>
          <w:color w:val="FF0000"/>
          <w:sz w:val="28"/>
          <w:szCs w:val="28"/>
        </w:rPr>
        <w:t xml:space="preserve"> </w:t>
      </w:r>
      <w:r w:rsidRPr="00EC6C0B">
        <w:rPr>
          <w:sz w:val="28"/>
          <w:szCs w:val="28"/>
        </w:rPr>
        <w:t xml:space="preserve">влечет административную ответственность по ст. 7.29.3 </w:t>
      </w:r>
      <w:proofErr w:type="spellStart"/>
      <w:r w:rsidRPr="00EC6C0B">
        <w:rPr>
          <w:sz w:val="28"/>
          <w:szCs w:val="28"/>
        </w:rPr>
        <w:t>КоАП</w:t>
      </w:r>
      <w:proofErr w:type="spellEnd"/>
      <w:r w:rsidRPr="00EC6C0B">
        <w:rPr>
          <w:sz w:val="28"/>
          <w:szCs w:val="28"/>
        </w:rPr>
        <w:t xml:space="preserve"> РФ.</w:t>
      </w:r>
      <w:r w:rsidRPr="00EC6C0B">
        <w:rPr>
          <w:sz w:val="28"/>
          <w:szCs w:val="28"/>
        </w:rPr>
        <w:tab/>
      </w:r>
    </w:p>
    <w:p w:rsidR="00352D24" w:rsidRPr="00F268EE" w:rsidRDefault="00352D24" w:rsidP="00352D24">
      <w:pPr>
        <w:tabs>
          <w:tab w:val="left" w:pos="709"/>
        </w:tabs>
        <w:jc w:val="both"/>
        <w:rPr>
          <w:sz w:val="28"/>
          <w:szCs w:val="28"/>
        </w:rPr>
      </w:pPr>
      <w:r w:rsidRPr="00F268EE">
        <w:rPr>
          <w:color w:val="FF0000"/>
          <w:sz w:val="28"/>
          <w:szCs w:val="28"/>
        </w:rPr>
        <w:t xml:space="preserve">            </w:t>
      </w:r>
      <w:r w:rsidRPr="00F268EE">
        <w:rPr>
          <w:sz w:val="28"/>
          <w:szCs w:val="28"/>
        </w:rPr>
        <w:t xml:space="preserve"> </w:t>
      </w:r>
      <w:r w:rsidR="002C26D8" w:rsidRPr="00F268EE">
        <w:rPr>
          <w:sz w:val="28"/>
          <w:szCs w:val="28"/>
        </w:rPr>
        <w:t>В нарушение ст.16  44-ФЗ осуществлена закупка, не предусмотренная   планом-графиком за 2020 год</w:t>
      </w:r>
      <w:r w:rsidR="002C26D8">
        <w:rPr>
          <w:sz w:val="28"/>
          <w:szCs w:val="28"/>
        </w:rPr>
        <w:t xml:space="preserve"> -</w:t>
      </w:r>
      <w:r w:rsidR="002C26D8" w:rsidRPr="00F268EE">
        <w:rPr>
          <w:sz w:val="28"/>
          <w:szCs w:val="28"/>
        </w:rPr>
        <w:t xml:space="preserve">  </w:t>
      </w:r>
      <w:r w:rsidRPr="00F268EE">
        <w:rPr>
          <w:b/>
          <w:i/>
          <w:sz w:val="28"/>
          <w:szCs w:val="28"/>
        </w:rPr>
        <w:t xml:space="preserve"> приобретение основных средств,  </w:t>
      </w:r>
      <w:r w:rsidRPr="00F268EE">
        <w:rPr>
          <w:sz w:val="28"/>
          <w:szCs w:val="28"/>
        </w:rPr>
        <w:t>в сумме 649,93 тыс. рублей, в том числе</w:t>
      </w:r>
      <w:r w:rsidR="00EC6C0B">
        <w:rPr>
          <w:sz w:val="28"/>
          <w:szCs w:val="28"/>
        </w:rPr>
        <w:t>,</w:t>
      </w:r>
      <w:r w:rsidRPr="00F268EE">
        <w:rPr>
          <w:sz w:val="28"/>
          <w:szCs w:val="28"/>
        </w:rPr>
        <w:t xml:space="preserve"> приобретена автомашина Лада Гранта в сумме 586,5 тыс. рублей. </w:t>
      </w:r>
    </w:p>
    <w:p w:rsidR="00352D24" w:rsidRPr="00F268EE" w:rsidRDefault="00352D24" w:rsidP="00352D24">
      <w:pPr>
        <w:tabs>
          <w:tab w:val="left" w:pos="709"/>
        </w:tabs>
        <w:jc w:val="both"/>
        <w:rPr>
          <w:sz w:val="28"/>
          <w:szCs w:val="28"/>
        </w:rPr>
      </w:pPr>
      <w:r w:rsidRPr="00F268EE">
        <w:rPr>
          <w:sz w:val="28"/>
          <w:szCs w:val="28"/>
        </w:rPr>
        <w:t xml:space="preserve">           В нарушение ст.9 402-ФЗ «О бухгалтерском учете» не представлены инвентарные карточки по основным средствам.</w:t>
      </w:r>
    </w:p>
    <w:p w:rsidR="00352D24" w:rsidRPr="00F268EE" w:rsidRDefault="002C26D8" w:rsidP="00352D24">
      <w:pPr>
        <w:tabs>
          <w:tab w:val="left" w:pos="709"/>
        </w:tabs>
        <w:jc w:val="both"/>
        <w:rPr>
          <w:sz w:val="28"/>
          <w:szCs w:val="28"/>
        </w:rPr>
      </w:pPr>
      <w:r>
        <w:rPr>
          <w:sz w:val="28"/>
          <w:szCs w:val="28"/>
        </w:rPr>
        <w:t xml:space="preserve">            </w:t>
      </w:r>
      <w:proofErr w:type="gramStart"/>
      <w:r>
        <w:rPr>
          <w:sz w:val="28"/>
          <w:szCs w:val="28"/>
        </w:rPr>
        <w:t>В</w:t>
      </w:r>
      <w:r w:rsidR="00352D24" w:rsidRPr="00F268EE">
        <w:rPr>
          <w:sz w:val="28"/>
          <w:szCs w:val="28"/>
        </w:rPr>
        <w:t xml:space="preserve"> нарушение ст.9,10 402-ФЗ «О бухгалтерском учете» не представлены журнал операций № 7</w:t>
      </w:r>
      <w:r w:rsidR="00352D24" w:rsidRPr="00F268EE">
        <w:rPr>
          <w:color w:val="333333"/>
          <w:sz w:val="28"/>
          <w:szCs w:val="28"/>
          <w:shd w:val="clear" w:color="auto" w:fill="FFFFFF"/>
        </w:rPr>
        <w:t xml:space="preserve"> по выбытию и перемещению нефинансовых активов, путевые листы, акты на списание материальных запасов, авансовый отчет  </w:t>
      </w:r>
      <w:r w:rsidR="00352D24" w:rsidRPr="00F268EE">
        <w:rPr>
          <w:sz w:val="28"/>
          <w:szCs w:val="28"/>
        </w:rPr>
        <w:t>(подотчет на приобретение ГСМ</w:t>
      </w:r>
      <w:r w:rsidR="00352D24" w:rsidRPr="00F268EE">
        <w:rPr>
          <w:color w:val="333333"/>
          <w:sz w:val="28"/>
          <w:szCs w:val="28"/>
          <w:shd w:val="clear" w:color="auto" w:fill="FFFFFF"/>
        </w:rPr>
        <w:t> </w:t>
      </w:r>
      <w:r w:rsidR="00352D24" w:rsidRPr="00F268EE">
        <w:rPr>
          <w:sz w:val="28"/>
          <w:szCs w:val="28"/>
        </w:rPr>
        <w:t xml:space="preserve"> в сумме 21345,79 рублей, платежное поручение № 235863 от 20.05.2020г по КБК 19101049111290120244 за февраль, март - </w:t>
      </w:r>
      <w:proofErr w:type="spellStart"/>
      <w:r w:rsidR="00352D24" w:rsidRPr="00F268EE">
        <w:rPr>
          <w:sz w:val="28"/>
          <w:szCs w:val="28"/>
        </w:rPr>
        <w:t>Шотников</w:t>
      </w:r>
      <w:proofErr w:type="spellEnd"/>
      <w:r w:rsidR="00352D24" w:rsidRPr="00F268EE">
        <w:rPr>
          <w:sz w:val="28"/>
          <w:szCs w:val="28"/>
        </w:rPr>
        <w:t xml:space="preserve"> Э.Б.). </w:t>
      </w:r>
      <w:proofErr w:type="gramEnd"/>
    </w:p>
    <w:p w:rsidR="00634F15" w:rsidRPr="002C26D8" w:rsidRDefault="00352D24" w:rsidP="00352D24">
      <w:pPr>
        <w:tabs>
          <w:tab w:val="left" w:pos="709"/>
        </w:tabs>
        <w:jc w:val="both"/>
        <w:rPr>
          <w:sz w:val="28"/>
          <w:szCs w:val="28"/>
        </w:rPr>
      </w:pPr>
      <w:r w:rsidRPr="002C26D8">
        <w:rPr>
          <w:sz w:val="28"/>
          <w:szCs w:val="28"/>
        </w:rPr>
        <w:t xml:space="preserve">            Из пояснений  главного бухгалтера установлено, что она приступила к обязанностям в октябре 2020 года, бухгалтерские первичные документы по основным средствам и материальным запасам не переданы. На данный момент ею проводится работа по восстановлению первичных документов по материальным запасам.</w:t>
      </w:r>
    </w:p>
    <w:p w:rsidR="00352D24" w:rsidRPr="002C26D8" w:rsidRDefault="00352D24" w:rsidP="00352D24">
      <w:pPr>
        <w:tabs>
          <w:tab w:val="left" w:pos="709"/>
        </w:tabs>
        <w:jc w:val="both"/>
        <w:rPr>
          <w:sz w:val="28"/>
          <w:szCs w:val="28"/>
        </w:rPr>
      </w:pPr>
      <w:r w:rsidRPr="002C26D8">
        <w:rPr>
          <w:sz w:val="28"/>
          <w:szCs w:val="28"/>
        </w:rPr>
        <w:t xml:space="preserve">            Кроме того, проведена инвентаризация имущества в октябре на основании распоряжения от 23.10.2020г, КСП сделала вывод, что инвентаризация  материальных ценностей проведена формально. </w:t>
      </w:r>
    </w:p>
    <w:p w:rsidR="00352D24" w:rsidRPr="00F268EE" w:rsidRDefault="00352D24" w:rsidP="00352D24">
      <w:pPr>
        <w:tabs>
          <w:tab w:val="left" w:pos="709"/>
        </w:tabs>
        <w:jc w:val="both"/>
        <w:rPr>
          <w:sz w:val="28"/>
          <w:szCs w:val="28"/>
        </w:rPr>
      </w:pPr>
      <w:r w:rsidRPr="00F268EE">
        <w:rPr>
          <w:color w:val="FF0000"/>
          <w:sz w:val="28"/>
          <w:szCs w:val="28"/>
        </w:rPr>
        <w:t xml:space="preserve">           </w:t>
      </w:r>
      <w:r w:rsidRPr="00F268EE">
        <w:rPr>
          <w:sz w:val="28"/>
          <w:szCs w:val="28"/>
        </w:rPr>
        <w:t xml:space="preserve"> </w:t>
      </w:r>
      <w:r w:rsidR="002C26D8">
        <w:rPr>
          <w:sz w:val="28"/>
          <w:szCs w:val="28"/>
        </w:rPr>
        <w:t>О</w:t>
      </w:r>
      <w:r w:rsidR="002C26D8" w:rsidRPr="00F268EE">
        <w:rPr>
          <w:sz w:val="28"/>
          <w:szCs w:val="28"/>
        </w:rPr>
        <w:t xml:space="preserve">существлены </w:t>
      </w:r>
      <w:r w:rsidRPr="00F268EE">
        <w:rPr>
          <w:sz w:val="28"/>
          <w:szCs w:val="28"/>
        </w:rPr>
        <w:t xml:space="preserve"> </w:t>
      </w:r>
      <w:r w:rsidRPr="002C26D8">
        <w:rPr>
          <w:sz w:val="28"/>
          <w:szCs w:val="28"/>
        </w:rPr>
        <w:t>прочие расходы</w:t>
      </w:r>
      <w:r w:rsidRPr="00F268EE">
        <w:rPr>
          <w:b/>
          <w:i/>
          <w:sz w:val="28"/>
          <w:szCs w:val="28"/>
        </w:rPr>
        <w:t xml:space="preserve"> </w:t>
      </w:r>
      <w:r w:rsidRPr="00F268EE">
        <w:rPr>
          <w:sz w:val="28"/>
          <w:szCs w:val="28"/>
        </w:rPr>
        <w:t>в сумме 230,71 тыс. рублей на уплату налогов, сборов и иных платежей, а также по исполнительным листам, в том числе уплата штрафов и пеней в сумме 20,98 тыс. рублей.</w:t>
      </w:r>
    </w:p>
    <w:p w:rsidR="00352D24" w:rsidRPr="002C26D8" w:rsidRDefault="00352D24" w:rsidP="00352D24">
      <w:pPr>
        <w:tabs>
          <w:tab w:val="left" w:pos="709"/>
        </w:tabs>
        <w:jc w:val="both"/>
        <w:rPr>
          <w:sz w:val="28"/>
          <w:szCs w:val="28"/>
        </w:rPr>
      </w:pPr>
      <w:r w:rsidRPr="00F268EE">
        <w:rPr>
          <w:sz w:val="28"/>
          <w:szCs w:val="28"/>
        </w:rPr>
        <w:t xml:space="preserve">            КСП считает уплата штрафов, пеней в сумме </w:t>
      </w:r>
      <w:r w:rsidRPr="002C26D8">
        <w:rPr>
          <w:sz w:val="28"/>
          <w:szCs w:val="28"/>
        </w:rPr>
        <w:t>20,98 тыс</w:t>
      </w:r>
      <w:proofErr w:type="gramStart"/>
      <w:r w:rsidRPr="002C26D8">
        <w:rPr>
          <w:sz w:val="28"/>
          <w:szCs w:val="28"/>
        </w:rPr>
        <w:t>.р</w:t>
      </w:r>
      <w:proofErr w:type="gramEnd"/>
      <w:r w:rsidRPr="002C26D8">
        <w:rPr>
          <w:sz w:val="28"/>
          <w:szCs w:val="28"/>
        </w:rPr>
        <w:t xml:space="preserve">ублей  к неэффективному использованию бюджетных средств.  </w:t>
      </w:r>
    </w:p>
    <w:p w:rsidR="00352D24" w:rsidRPr="00F268EE" w:rsidRDefault="00352D24" w:rsidP="00352D24">
      <w:pPr>
        <w:ind w:firstLine="709"/>
        <w:jc w:val="both"/>
        <w:rPr>
          <w:sz w:val="28"/>
          <w:szCs w:val="28"/>
        </w:rPr>
      </w:pPr>
      <w:proofErr w:type="gramStart"/>
      <w:r w:rsidRPr="00F268EE">
        <w:rPr>
          <w:sz w:val="28"/>
          <w:szCs w:val="28"/>
        </w:rPr>
        <w:t xml:space="preserve">Нормативно-правовой акт регламентирующий принятие расходных обязательств муниципальным образованием «Ново-Николаевское» по финансированию мероприятий перечня проектов народных инициатив на 2019 год </w:t>
      </w:r>
      <w:r w:rsidRPr="00F268EE">
        <w:rPr>
          <w:color w:val="FF0000"/>
          <w:sz w:val="28"/>
          <w:szCs w:val="28"/>
        </w:rPr>
        <w:t>не принят</w:t>
      </w:r>
      <w:r w:rsidRPr="00F268EE">
        <w:rPr>
          <w:sz w:val="28"/>
          <w:szCs w:val="28"/>
        </w:rPr>
        <w:t xml:space="preserve"> (НПА «Об утверждении мероприятий перечня проектов народных инициатив, Порядок организации работы по реализации мероприятий перечня проектов народных инициатив и расходования бюджетных средств), соответственно в реестр расходных обязательств муниципального образования не включены расходные обязательства по финансированию мероприятий перечня проектов народных</w:t>
      </w:r>
      <w:proofErr w:type="gramEnd"/>
      <w:r w:rsidRPr="00F268EE">
        <w:rPr>
          <w:sz w:val="28"/>
          <w:szCs w:val="28"/>
        </w:rPr>
        <w:t xml:space="preserve"> инициатив на 2019-2020 годы.</w:t>
      </w:r>
    </w:p>
    <w:p w:rsidR="00352D24" w:rsidRPr="00F268EE" w:rsidRDefault="00352D24" w:rsidP="00352D24">
      <w:pPr>
        <w:jc w:val="both"/>
        <w:rPr>
          <w:sz w:val="28"/>
          <w:szCs w:val="28"/>
        </w:rPr>
      </w:pPr>
      <w:r w:rsidRPr="00F268EE">
        <w:rPr>
          <w:sz w:val="28"/>
          <w:szCs w:val="28"/>
        </w:rPr>
        <w:lastRenderedPageBreak/>
        <w:t xml:space="preserve">        </w:t>
      </w:r>
      <w:r w:rsidR="002C26D8">
        <w:rPr>
          <w:sz w:val="28"/>
          <w:szCs w:val="28"/>
        </w:rPr>
        <w:t xml:space="preserve"> </w:t>
      </w:r>
      <w:r w:rsidRPr="00F268EE">
        <w:rPr>
          <w:sz w:val="28"/>
          <w:szCs w:val="28"/>
        </w:rPr>
        <w:t xml:space="preserve"> Всего выявлено финансовых нарушений в сумме </w:t>
      </w:r>
      <w:r w:rsidRPr="00EF0F56">
        <w:rPr>
          <w:b/>
          <w:sz w:val="28"/>
          <w:szCs w:val="28"/>
        </w:rPr>
        <w:t>3 828,7 т</w:t>
      </w:r>
      <w:r w:rsidRPr="00F268EE">
        <w:rPr>
          <w:sz w:val="28"/>
          <w:szCs w:val="28"/>
        </w:rPr>
        <w:t>ыс</w:t>
      </w:r>
      <w:proofErr w:type="gramStart"/>
      <w:r w:rsidRPr="00F268EE">
        <w:rPr>
          <w:sz w:val="28"/>
          <w:szCs w:val="28"/>
        </w:rPr>
        <w:t>.р</w:t>
      </w:r>
      <w:proofErr w:type="gramEnd"/>
      <w:r w:rsidRPr="00F268EE">
        <w:rPr>
          <w:sz w:val="28"/>
          <w:szCs w:val="28"/>
        </w:rPr>
        <w:t>ублей, в  том числе:</w:t>
      </w:r>
    </w:p>
    <w:p w:rsidR="00352D24" w:rsidRPr="00F268EE" w:rsidRDefault="00352D24" w:rsidP="00352D24">
      <w:pPr>
        <w:jc w:val="both"/>
        <w:rPr>
          <w:sz w:val="28"/>
          <w:szCs w:val="28"/>
        </w:rPr>
      </w:pPr>
      <w:r w:rsidRPr="00F268EE">
        <w:rPr>
          <w:sz w:val="28"/>
          <w:szCs w:val="28"/>
        </w:rPr>
        <w:t xml:space="preserve">        - в нарушение  44-ФЗ «О контрактной системе в сфере закупок товаров, работ, услуг для обеспечения государственных (муниципальных) нужд в сумме 3475,8 тыс. рублей;</w:t>
      </w:r>
    </w:p>
    <w:p w:rsidR="00352D24" w:rsidRPr="00F268EE" w:rsidRDefault="00352D24" w:rsidP="00352D24">
      <w:pPr>
        <w:jc w:val="both"/>
        <w:rPr>
          <w:sz w:val="28"/>
          <w:szCs w:val="28"/>
        </w:rPr>
      </w:pPr>
      <w:r w:rsidRPr="00F268EE">
        <w:rPr>
          <w:sz w:val="28"/>
          <w:szCs w:val="28"/>
        </w:rPr>
        <w:t xml:space="preserve">        - неэффективное  использование средств, в сумме 135,5 тыс. рублей;</w:t>
      </w:r>
    </w:p>
    <w:p w:rsidR="00352D24" w:rsidRPr="00F268EE" w:rsidRDefault="00352D24" w:rsidP="00352D24">
      <w:pPr>
        <w:jc w:val="both"/>
        <w:rPr>
          <w:sz w:val="28"/>
          <w:szCs w:val="28"/>
        </w:rPr>
      </w:pPr>
      <w:r w:rsidRPr="00F268EE">
        <w:rPr>
          <w:sz w:val="28"/>
          <w:szCs w:val="28"/>
        </w:rPr>
        <w:t xml:space="preserve">        - недоплата по заработной плате в сумме 36,5 тыс. рублей;</w:t>
      </w:r>
    </w:p>
    <w:p w:rsidR="00352D24" w:rsidRPr="00F268EE" w:rsidRDefault="00352D24" w:rsidP="00352D24">
      <w:pPr>
        <w:jc w:val="both"/>
        <w:rPr>
          <w:sz w:val="28"/>
          <w:szCs w:val="28"/>
        </w:rPr>
      </w:pPr>
      <w:r w:rsidRPr="00F268EE">
        <w:rPr>
          <w:sz w:val="28"/>
          <w:szCs w:val="28"/>
        </w:rPr>
        <w:t xml:space="preserve">        - переплата по заработной плате в сумме 177,7 тыс. рублей;</w:t>
      </w:r>
    </w:p>
    <w:p w:rsidR="00352D24" w:rsidRPr="00F268EE" w:rsidRDefault="00352D24" w:rsidP="00352D24">
      <w:pPr>
        <w:jc w:val="both"/>
        <w:rPr>
          <w:sz w:val="28"/>
          <w:szCs w:val="28"/>
        </w:rPr>
      </w:pPr>
      <w:r w:rsidRPr="00F268EE">
        <w:rPr>
          <w:sz w:val="28"/>
          <w:szCs w:val="28"/>
        </w:rPr>
        <w:t xml:space="preserve">        - по бухгалтерскому учету  (искажение отчетности) в сумме 3,2 тыс. рублей</w:t>
      </w:r>
      <w:r>
        <w:rPr>
          <w:sz w:val="28"/>
          <w:szCs w:val="28"/>
        </w:rPr>
        <w:t>.</w:t>
      </w:r>
    </w:p>
    <w:p w:rsidR="00352D24" w:rsidRPr="00F268EE" w:rsidRDefault="00352D24" w:rsidP="00352D24">
      <w:pPr>
        <w:jc w:val="both"/>
        <w:rPr>
          <w:color w:val="000000"/>
          <w:sz w:val="28"/>
          <w:szCs w:val="28"/>
        </w:rPr>
      </w:pPr>
      <w:r>
        <w:rPr>
          <w:color w:val="000000" w:themeColor="text1"/>
          <w:sz w:val="28"/>
          <w:szCs w:val="28"/>
        </w:rPr>
        <w:t xml:space="preserve">        </w:t>
      </w:r>
      <w:r w:rsidRPr="00F268EE">
        <w:rPr>
          <w:color w:val="000000" w:themeColor="text1"/>
          <w:sz w:val="28"/>
          <w:szCs w:val="28"/>
        </w:rPr>
        <w:t>По результатам контрольного мероприятия направлено пре</w:t>
      </w:r>
      <w:r>
        <w:rPr>
          <w:color w:val="000000" w:themeColor="text1"/>
          <w:sz w:val="28"/>
          <w:szCs w:val="28"/>
        </w:rPr>
        <w:t>дписание</w:t>
      </w:r>
      <w:r w:rsidRPr="00F268EE">
        <w:rPr>
          <w:color w:val="000000" w:themeColor="text1"/>
          <w:sz w:val="28"/>
          <w:szCs w:val="28"/>
        </w:rPr>
        <w:t xml:space="preserve"> о</w:t>
      </w:r>
      <w:r w:rsidRPr="00F268EE">
        <w:rPr>
          <w:sz w:val="28"/>
          <w:szCs w:val="28"/>
        </w:rPr>
        <w:t xml:space="preserve">    </w:t>
      </w:r>
      <w:r w:rsidRPr="00F268EE">
        <w:rPr>
          <w:color w:val="000000" w:themeColor="text1"/>
          <w:sz w:val="28"/>
          <w:szCs w:val="28"/>
        </w:rPr>
        <w:t xml:space="preserve">ненадлежащем исполнении бюджетного процесса </w:t>
      </w:r>
      <w:r>
        <w:rPr>
          <w:color w:val="000000" w:themeColor="text1"/>
          <w:sz w:val="28"/>
          <w:szCs w:val="28"/>
        </w:rPr>
        <w:t>главе МО «Ново-Николаевское»</w:t>
      </w:r>
    </w:p>
    <w:p w:rsidR="00874B84" w:rsidRDefault="00874B84" w:rsidP="00E544B2">
      <w:pPr>
        <w:jc w:val="both"/>
        <w:rPr>
          <w:sz w:val="28"/>
          <w:szCs w:val="28"/>
        </w:rPr>
      </w:pPr>
    </w:p>
    <w:p w:rsidR="00634F15" w:rsidRPr="00BE11F3" w:rsidRDefault="00874B84" w:rsidP="00634F15">
      <w:pPr>
        <w:pStyle w:val="1"/>
        <w:shd w:val="clear" w:color="auto" w:fill="FFFFFF"/>
        <w:tabs>
          <w:tab w:val="left" w:pos="851"/>
          <w:tab w:val="left" w:leader="underscore" w:pos="1958"/>
          <w:tab w:val="left" w:leader="underscore" w:pos="4560"/>
        </w:tabs>
        <w:spacing w:before="0"/>
        <w:jc w:val="both"/>
        <w:rPr>
          <w:rFonts w:ascii="Times New Roman" w:hAnsi="Times New Roman"/>
          <w:sz w:val="28"/>
          <w:szCs w:val="28"/>
        </w:rPr>
      </w:pPr>
      <w:r w:rsidRPr="00634F15">
        <w:rPr>
          <w:rFonts w:ascii="Times New Roman" w:hAnsi="Times New Roman"/>
          <w:sz w:val="28"/>
          <w:szCs w:val="28"/>
        </w:rPr>
        <w:t>9.</w:t>
      </w:r>
      <w:r>
        <w:rPr>
          <w:sz w:val="28"/>
          <w:szCs w:val="28"/>
        </w:rPr>
        <w:t xml:space="preserve">    </w:t>
      </w:r>
      <w:r w:rsidR="00634F15" w:rsidRPr="00BE11F3">
        <w:rPr>
          <w:rFonts w:ascii="Times New Roman" w:hAnsi="Times New Roman"/>
          <w:bCs w:val="0"/>
          <w:sz w:val="28"/>
          <w:szCs w:val="28"/>
        </w:rPr>
        <w:t>«</w:t>
      </w:r>
      <w:r w:rsidR="00634F15" w:rsidRPr="00BE11F3">
        <w:rPr>
          <w:rFonts w:ascii="Times New Roman" w:hAnsi="Times New Roman"/>
          <w:sz w:val="28"/>
          <w:szCs w:val="28"/>
        </w:rPr>
        <w:t>Проверка законного, результативного (эффективного и экономного) использования бюджетных средств, выделенных в 2019</w:t>
      </w:r>
      <w:r w:rsidR="00634F15">
        <w:rPr>
          <w:rFonts w:ascii="Times New Roman" w:hAnsi="Times New Roman"/>
          <w:sz w:val="28"/>
          <w:szCs w:val="28"/>
        </w:rPr>
        <w:t>-2020</w:t>
      </w:r>
      <w:r w:rsidR="00634F15" w:rsidRPr="00BE11F3">
        <w:rPr>
          <w:rFonts w:ascii="Times New Roman" w:hAnsi="Times New Roman"/>
          <w:sz w:val="28"/>
          <w:szCs w:val="28"/>
        </w:rPr>
        <w:t xml:space="preserve"> год</w:t>
      </w:r>
      <w:r w:rsidR="00634F15">
        <w:rPr>
          <w:rFonts w:ascii="Times New Roman" w:hAnsi="Times New Roman"/>
          <w:sz w:val="28"/>
          <w:szCs w:val="28"/>
        </w:rPr>
        <w:t>ах</w:t>
      </w:r>
      <w:r w:rsidR="00634F15" w:rsidRPr="00BE11F3">
        <w:rPr>
          <w:rFonts w:ascii="Times New Roman" w:hAnsi="Times New Roman"/>
          <w:sz w:val="28"/>
          <w:szCs w:val="28"/>
        </w:rPr>
        <w:t xml:space="preserve">  МОУ </w:t>
      </w:r>
      <w:proofErr w:type="spellStart"/>
      <w:r w:rsidR="00634F15">
        <w:rPr>
          <w:rFonts w:ascii="Times New Roman" w:hAnsi="Times New Roman"/>
          <w:sz w:val="28"/>
          <w:szCs w:val="28"/>
        </w:rPr>
        <w:t>Ахинская</w:t>
      </w:r>
      <w:proofErr w:type="spellEnd"/>
      <w:r w:rsidR="00634F15" w:rsidRPr="00BE11F3">
        <w:rPr>
          <w:rFonts w:ascii="Times New Roman" w:hAnsi="Times New Roman"/>
          <w:sz w:val="28"/>
          <w:szCs w:val="28"/>
        </w:rPr>
        <w:t xml:space="preserve"> СОШ</w:t>
      </w:r>
      <w:r w:rsidR="00634F15">
        <w:rPr>
          <w:rFonts w:ascii="Times New Roman" w:hAnsi="Times New Roman"/>
          <w:sz w:val="28"/>
          <w:szCs w:val="28"/>
        </w:rPr>
        <w:t>.</w:t>
      </w:r>
      <w:r w:rsidR="00634F15" w:rsidRPr="00BE11F3">
        <w:rPr>
          <w:rFonts w:ascii="Times New Roman" w:hAnsi="Times New Roman"/>
          <w:sz w:val="28"/>
          <w:szCs w:val="28"/>
        </w:rPr>
        <w:t xml:space="preserve"> </w:t>
      </w:r>
    </w:p>
    <w:p w:rsidR="00874B84" w:rsidRPr="00D82E5C" w:rsidRDefault="00874B84" w:rsidP="00874B84">
      <w:pPr>
        <w:tabs>
          <w:tab w:val="left" w:pos="720"/>
        </w:tabs>
        <w:jc w:val="both"/>
        <w:rPr>
          <w:sz w:val="28"/>
          <w:szCs w:val="28"/>
        </w:rPr>
      </w:pPr>
      <w:r>
        <w:rPr>
          <w:sz w:val="28"/>
          <w:szCs w:val="28"/>
        </w:rPr>
        <w:t xml:space="preserve">    </w:t>
      </w:r>
      <w:r w:rsidR="00634F15">
        <w:rPr>
          <w:sz w:val="28"/>
          <w:szCs w:val="28"/>
        </w:rPr>
        <w:t xml:space="preserve"> </w:t>
      </w:r>
      <w:r>
        <w:rPr>
          <w:sz w:val="28"/>
          <w:szCs w:val="28"/>
        </w:rPr>
        <w:t xml:space="preserve"> </w:t>
      </w:r>
      <w:r w:rsidRPr="0066170E">
        <w:rPr>
          <w:sz w:val="28"/>
          <w:szCs w:val="28"/>
        </w:rPr>
        <w:t xml:space="preserve">Расходы Учреждения в </w:t>
      </w:r>
      <w:r>
        <w:rPr>
          <w:sz w:val="28"/>
          <w:szCs w:val="28"/>
        </w:rPr>
        <w:t xml:space="preserve">проверяемом периоде  </w:t>
      </w:r>
      <w:r w:rsidRPr="0066170E">
        <w:rPr>
          <w:sz w:val="28"/>
          <w:szCs w:val="28"/>
        </w:rPr>
        <w:t xml:space="preserve">осуществлены в пределах доведенных </w:t>
      </w:r>
      <w:r>
        <w:rPr>
          <w:sz w:val="28"/>
          <w:szCs w:val="28"/>
        </w:rPr>
        <w:t>объемов по Соглашению с Управлением образования</w:t>
      </w:r>
      <w:r w:rsidRPr="0066170E">
        <w:rPr>
          <w:sz w:val="28"/>
          <w:szCs w:val="28"/>
        </w:rPr>
        <w:t xml:space="preserve">. </w:t>
      </w:r>
      <w:r>
        <w:rPr>
          <w:sz w:val="28"/>
          <w:szCs w:val="28"/>
        </w:rPr>
        <w:t xml:space="preserve">В Соглашениях о предоставлении субсидий за </w:t>
      </w:r>
      <w:r w:rsidRPr="00D82E5C">
        <w:rPr>
          <w:sz w:val="28"/>
          <w:szCs w:val="28"/>
        </w:rPr>
        <w:t xml:space="preserve">2020 год  допущена систематическая ошибка (опечатка) в </w:t>
      </w:r>
      <w:proofErr w:type="gramStart"/>
      <w:r w:rsidRPr="00D82E5C">
        <w:rPr>
          <w:sz w:val="28"/>
          <w:szCs w:val="28"/>
        </w:rPr>
        <w:t>ч</w:t>
      </w:r>
      <w:proofErr w:type="gramEnd"/>
      <w:r w:rsidRPr="00D82E5C">
        <w:rPr>
          <w:sz w:val="28"/>
          <w:szCs w:val="28"/>
        </w:rPr>
        <w:t xml:space="preserve">.3 «Заключительные положения» срок действия до 31 декабря 2019 года. </w:t>
      </w:r>
    </w:p>
    <w:p w:rsidR="00874B84" w:rsidRDefault="00874B84" w:rsidP="00874B84">
      <w:pPr>
        <w:tabs>
          <w:tab w:val="left" w:pos="720"/>
        </w:tabs>
        <w:jc w:val="both"/>
        <w:rPr>
          <w:sz w:val="28"/>
          <w:szCs w:val="28"/>
        </w:rPr>
      </w:pPr>
      <w:r>
        <w:rPr>
          <w:sz w:val="28"/>
          <w:szCs w:val="28"/>
        </w:rPr>
        <w:t xml:space="preserve">        </w:t>
      </w:r>
      <w:proofErr w:type="gramStart"/>
      <w:r>
        <w:rPr>
          <w:sz w:val="28"/>
          <w:szCs w:val="28"/>
        </w:rPr>
        <w:t xml:space="preserve">В </w:t>
      </w:r>
      <w:r w:rsidRPr="001179D7">
        <w:rPr>
          <w:sz w:val="28"/>
          <w:szCs w:val="28"/>
        </w:rPr>
        <w:t>нарушение п.2 т</w:t>
      </w:r>
      <w:r w:rsidRPr="001179D7">
        <w:rPr>
          <w:sz w:val="28"/>
          <w:szCs w:val="28"/>
          <w:shd w:val="clear" w:color="auto" w:fill="FFFFFF"/>
        </w:rPr>
        <w:t>ребовани</w:t>
      </w:r>
      <w:r>
        <w:rPr>
          <w:sz w:val="28"/>
          <w:szCs w:val="28"/>
          <w:shd w:val="clear" w:color="auto" w:fill="FFFFFF"/>
        </w:rPr>
        <w:t>й</w:t>
      </w:r>
      <w:r w:rsidRPr="001179D7">
        <w:rPr>
          <w:sz w:val="28"/>
          <w:szCs w:val="28"/>
          <w:shd w:val="clear" w:color="auto" w:fill="FFFFFF"/>
        </w:rPr>
        <w:t xml:space="preserve"> </w:t>
      </w:r>
      <w:r>
        <w:rPr>
          <w:sz w:val="28"/>
          <w:szCs w:val="28"/>
          <w:shd w:val="clear" w:color="auto" w:fill="FFFFFF"/>
        </w:rPr>
        <w:t xml:space="preserve"> к </w:t>
      </w:r>
      <w:r w:rsidRPr="001179D7">
        <w:rPr>
          <w:sz w:val="28"/>
          <w:szCs w:val="28"/>
          <w:shd w:val="clear" w:color="auto" w:fill="FFFFFF"/>
        </w:rPr>
        <w:t>плану финансово-хозяйственной деятельности государственного</w:t>
      </w:r>
      <w:r>
        <w:rPr>
          <w:sz w:val="28"/>
          <w:szCs w:val="28"/>
          <w:shd w:val="clear" w:color="auto" w:fill="FFFFFF"/>
        </w:rPr>
        <w:t xml:space="preserve"> </w:t>
      </w:r>
      <w:r w:rsidRPr="001179D7">
        <w:rPr>
          <w:sz w:val="28"/>
          <w:szCs w:val="28"/>
          <w:shd w:val="clear" w:color="auto" w:fill="FFFFFF"/>
        </w:rPr>
        <w:t>(муниципального)</w:t>
      </w:r>
      <w:r>
        <w:rPr>
          <w:sz w:val="28"/>
          <w:szCs w:val="28"/>
          <w:shd w:val="clear" w:color="auto" w:fill="FFFFFF"/>
        </w:rPr>
        <w:t xml:space="preserve"> </w:t>
      </w:r>
      <w:r w:rsidRPr="001179D7">
        <w:rPr>
          <w:sz w:val="28"/>
          <w:szCs w:val="28"/>
          <w:shd w:val="clear" w:color="auto" w:fill="FFFFFF"/>
        </w:rPr>
        <w:t>учреждения</w:t>
      </w:r>
      <w:r>
        <w:rPr>
          <w:sz w:val="28"/>
          <w:szCs w:val="28"/>
          <w:shd w:val="clear" w:color="auto" w:fill="FFFFFF"/>
        </w:rPr>
        <w:t xml:space="preserve">, </w:t>
      </w:r>
      <w:r w:rsidRPr="001179D7">
        <w:rPr>
          <w:sz w:val="28"/>
          <w:szCs w:val="28"/>
          <w:shd w:val="clear" w:color="auto" w:fill="FFFFFF"/>
        </w:rPr>
        <w:t>утв</w:t>
      </w:r>
      <w:r>
        <w:rPr>
          <w:sz w:val="28"/>
          <w:szCs w:val="28"/>
          <w:shd w:val="clear" w:color="auto" w:fill="FFFFFF"/>
        </w:rPr>
        <w:t xml:space="preserve">ержденные </w:t>
      </w:r>
      <w:hyperlink r:id="rId9" w:anchor="/document/12179125/entry/0" w:history="1">
        <w:r w:rsidRPr="009B2C52">
          <w:rPr>
            <w:rStyle w:val="aa"/>
            <w:sz w:val="28"/>
            <w:szCs w:val="28"/>
            <w:shd w:val="clear" w:color="auto" w:fill="FFFFFF"/>
          </w:rPr>
          <w:t>приказом</w:t>
        </w:r>
      </w:hyperlink>
      <w:r w:rsidRPr="009B2C52">
        <w:rPr>
          <w:sz w:val="28"/>
          <w:szCs w:val="28"/>
          <w:shd w:val="clear" w:color="auto" w:fill="FFFFFF"/>
        </w:rPr>
        <w:t> </w:t>
      </w:r>
      <w:r w:rsidRPr="001179D7">
        <w:rPr>
          <w:sz w:val="28"/>
          <w:szCs w:val="28"/>
          <w:shd w:val="clear" w:color="auto" w:fill="FFFFFF"/>
        </w:rPr>
        <w:t xml:space="preserve">Минфина РФ от 28 июля 2010 г. </w:t>
      </w:r>
      <w:r w:rsidRPr="005B4355">
        <w:rPr>
          <w:sz w:val="28"/>
          <w:szCs w:val="28"/>
          <w:shd w:val="clear" w:color="auto" w:fill="FFFFFF"/>
        </w:rPr>
        <w:t>N </w:t>
      </w:r>
      <w:r w:rsidRPr="005B4355">
        <w:rPr>
          <w:rStyle w:val="a3"/>
          <w:sz w:val="28"/>
          <w:szCs w:val="28"/>
          <w:shd w:val="clear" w:color="auto" w:fill="FFFABB"/>
        </w:rPr>
        <w:t>81н</w:t>
      </w:r>
      <w:r>
        <w:rPr>
          <w:rStyle w:val="a3"/>
          <w:sz w:val="28"/>
          <w:szCs w:val="28"/>
          <w:shd w:val="clear" w:color="auto" w:fill="FFFABB"/>
        </w:rPr>
        <w:t>,</w:t>
      </w:r>
      <w:r w:rsidRPr="0075789F">
        <w:rPr>
          <w:sz w:val="28"/>
          <w:szCs w:val="28"/>
          <w:shd w:val="clear" w:color="auto" w:fill="FFFFFF"/>
        </w:rPr>
        <w:t xml:space="preserve"> </w:t>
      </w:r>
      <w:r>
        <w:rPr>
          <w:sz w:val="28"/>
          <w:szCs w:val="28"/>
          <w:shd w:val="clear" w:color="auto" w:fill="FFFFFF"/>
        </w:rPr>
        <w:t xml:space="preserve"> </w:t>
      </w:r>
      <w:r w:rsidRPr="001179D7">
        <w:rPr>
          <w:sz w:val="28"/>
          <w:szCs w:val="28"/>
          <w:shd w:val="clear" w:color="auto" w:fill="FFFFFF"/>
        </w:rPr>
        <w:t>N 186н от 31 августа 2018 г</w:t>
      </w:r>
      <w:r>
        <w:rPr>
          <w:sz w:val="28"/>
          <w:szCs w:val="28"/>
          <w:shd w:val="clear" w:color="auto" w:fill="FFFFFF"/>
        </w:rPr>
        <w:t xml:space="preserve"> </w:t>
      </w:r>
      <w:r w:rsidRPr="001179D7">
        <w:rPr>
          <w:sz w:val="28"/>
          <w:szCs w:val="28"/>
          <w:shd w:val="clear" w:color="auto" w:fill="FFFFFF"/>
        </w:rPr>
        <w:t xml:space="preserve"> и Порядка </w:t>
      </w:r>
      <w:r w:rsidRPr="001179D7">
        <w:rPr>
          <w:sz w:val="28"/>
          <w:szCs w:val="28"/>
        </w:rPr>
        <w:t>составления и утверждения плана финансово-хозяйственной деятельности муниципальных учреждений, утвержденн</w:t>
      </w:r>
      <w:r>
        <w:rPr>
          <w:sz w:val="28"/>
          <w:szCs w:val="28"/>
        </w:rPr>
        <w:t>ым</w:t>
      </w:r>
      <w:r w:rsidRPr="001179D7">
        <w:rPr>
          <w:sz w:val="28"/>
          <w:szCs w:val="28"/>
        </w:rPr>
        <w:t xml:space="preserve"> постановлением мэра от 12.12.2016г №500</w:t>
      </w:r>
      <w:r>
        <w:rPr>
          <w:sz w:val="28"/>
          <w:szCs w:val="28"/>
        </w:rPr>
        <w:t xml:space="preserve">, </w:t>
      </w:r>
      <w:r w:rsidRPr="00D82E5C">
        <w:rPr>
          <w:sz w:val="28"/>
          <w:szCs w:val="28"/>
        </w:rPr>
        <w:t>не представлены ПФХД Учреждения</w:t>
      </w:r>
      <w:r>
        <w:rPr>
          <w:b/>
          <w:sz w:val="28"/>
          <w:szCs w:val="28"/>
        </w:rPr>
        <w:t xml:space="preserve"> </w:t>
      </w:r>
      <w:r w:rsidRPr="001179D7">
        <w:rPr>
          <w:sz w:val="28"/>
          <w:szCs w:val="28"/>
        </w:rPr>
        <w:t xml:space="preserve"> в  первоначальной редакции и в уточненной (окончательной) редакции на</w:t>
      </w:r>
      <w:proofErr w:type="gramEnd"/>
      <w:r w:rsidRPr="001179D7">
        <w:rPr>
          <w:sz w:val="28"/>
          <w:szCs w:val="28"/>
        </w:rPr>
        <w:t xml:space="preserve"> 2019 год</w:t>
      </w:r>
      <w:r>
        <w:rPr>
          <w:sz w:val="28"/>
          <w:szCs w:val="28"/>
        </w:rPr>
        <w:t xml:space="preserve"> и уточненной редакции на</w:t>
      </w:r>
      <w:r w:rsidRPr="001179D7">
        <w:rPr>
          <w:sz w:val="28"/>
          <w:szCs w:val="28"/>
        </w:rPr>
        <w:t xml:space="preserve"> </w:t>
      </w:r>
      <w:r>
        <w:rPr>
          <w:sz w:val="28"/>
          <w:szCs w:val="28"/>
        </w:rPr>
        <w:t>2020 год.</w:t>
      </w:r>
    </w:p>
    <w:p w:rsidR="00874B84" w:rsidRDefault="00874B84" w:rsidP="00874B84">
      <w:pPr>
        <w:tabs>
          <w:tab w:val="left" w:pos="426"/>
        </w:tabs>
        <w:ind w:firstLine="567"/>
        <w:jc w:val="both"/>
        <w:rPr>
          <w:sz w:val="28"/>
          <w:szCs w:val="28"/>
        </w:rPr>
      </w:pPr>
      <w:r>
        <w:rPr>
          <w:sz w:val="28"/>
          <w:szCs w:val="28"/>
        </w:rPr>
        <w:t xml:space="preserve"> Порядок, утвержденный постановлением №500 от 12.12.2016г,  был разработан в соответствии с приказом Минфина от 28.06.2010г №81, который утратил силу с 01 января 2020 года. Рекомендуем Учредителю утвердить новый порядок в соответствии с действующим законодательством.  </w:t>
      </w:r>
    </w:p>
    <w:p w:rsidR="00874B84" w:rsidRDefault="00874B84" w:rsidP="00874B84">
      <w:pPr>
        <w:shd w:val="clear" w:color="auto" w:fill="FFFFFF"/>
        <w:jc w:val="both"/>
        <w:rPr>
          <w:sz w:val="28"/>
          <w:szCs w:val="28"/>
        </w:rPr>
      </w:pPr>
      <w:r>
        <w:rPr>
          <w:sz w:val="28"/>
          <w:szCs w:val="28"/>
        </w:rPr>
        <w:t xml:space="preserve">         </w:t>
      </w:r>
      <w:proofErr w:type="gramStart"/>
      <w:r>
        <w:rPr>
          <w:sz w:val="28"/>
          <w:szCs w:val="28"/>
        </w:rPr>
        <w:t xml:space="preserve">При проверке представленных штатных расписаний и тарификационных списков установлено, что Учреждением не утвержден тарификационный список на 14.10.2019 года </w:t>
      </w:r>
      <w:r w:rsidRPr="001C27E0">
        <w:rPr>
          <w:sz w:val="28"/>
          <w:szCs w:val="28"/>
        </w:rPr>
        <w:t xml:space="preserve"> </w:t>
      </w:r>
      <w:r>
        <w:rPr>
          <w:sz w:val="28"/>
          <w:szCs w:val="28"/>
        </w:rPr>
        <w:t xml:space="preserve">на основании приказа от 14.10.2019г №18.2 «о перераспределении учебной нагрузки», соответственно    в октябре  2019года не произведен перерасчет заработной платы на основании табеля учета рабочего времени в соответствии с приказом от 14.10.2019г №18.2 «о перераспределении учебной нагрузки» следующим сотрудникам: </w:t>
      </w:r>
      <w:proofErr w:type="gramEnd"/>
    </w:p>
    <w:p w:rsidR="00874B84" w:rsidRDefault="00874B84" w:rsidP="00874B84">
      <w:pPr>
        <w:shd w:val="clear" w:color="auto" w:fill="FFFFFF"/>
        <w:jc w:val="both"/>
        <w:rPr>
          <w:sz w:val="28"/>
          <w:szCs w:val="28"/>
        </w:rPr>
      </w:pPr>
      <w:r>
        <w:rPr>
          <w:sz w:val="28"/>
          <w:szCs w:val="28"/>
        </w:rPr>
        <w:t xml:space="preserve">          1. </w:t>
      </w:r>
      <w:proofErr w:type="spellStart"/>
      <w:r>
        <w:rPr>
          <w:sz w:val="28"/>
          <w:szCs w:val="28"/>
        </w:rPr>
        <w:t>Монтотова</w:t>
      </w:r>
      <w:proofErr w:type="spellEnd"/>
      <w:r>
        <w:rPr>
          <w:sz w:val="28"/>
          <w:szCs w:val="28"/>
        </w:rPr>
        <w:t xml:space="preserve"> К.Д. в сумме -1228,48 рублей;</w:t>
      </w:r>
    </w:p>
    <w:p w:rsidR="00874B84" w:rsidRDefault="00874B84" w:rsidP="00874B84">
      <w:pPr>
        <w:shd w:val="clear" w:color="auto" w:fill="FFFFFF"/>
        <w:jc w:val="both"/>
        <w:rPr>
          <w:sz w:val="28"/>
          <w:szCs w:val="28"/>
        </w:rPr>
      </w:pPr>
      <w:r>
        <w:rPr>
          <w:sz w:val="28"/>
          <w:szCs w:val="28"/>
        </w:rPr>
        <w:t xml:space="preserve">          2. </w:t>
      </w:r>
      <w:proofErr w:type="spellStart"/>
      <w:r>
        <w:rPr>
          <w:sz w:val="28"/>
          <w:szCs w:val="28"/>
        </w:rPr>
        <w:t>Аманова</w:t>
      </w:r>
      <w:proofErr w:type="spellEnd"/>
      <w:r>
        <w:rPr>
          <w:sz w:val="28"/>
          <w:szCs w:val="28"/>
        </w:rPr>
        <w:t xml:space="preserve"> Н.П. в сумме +91,81 рублей;</w:t>
      </w:r>
    </w:p>
    <w:p w:rsidR="00874B84" w:rsidRDefault="00874B84" w:rsidP="00874B84">
      <w:pPr>
        <w:shd w:val="clear" w:color="auto" w:fill="FFFFFF"/>
        <w:jc w:val="both"/>
        <w:rPr>
          <w:sz w:val="28"/>
          <w:szCs w:val="28"/>
        </w:rPr>
      </w:pPr>
      <w:r>
        <w:rPr>
          <w:sz w:val="28"/>
          <w:szCs w:val="28"/>
        </w:rPr>
        <w:lastRenderedPageBreak/>
        <w:t xml:space="preserve">          3. Кривошеина Е.Д. в сумме+302,48; </w:t>
      </w:r>
    </w:p>
    <w:p w:rsidR="00874B84" w:rsidRDefault="00874B84" w:rsidP="00874B84">
      <w:pPr>
        <w:shd w:val="clear" w:color="auto" w:fill="FFFFFF"/>
        <w:jc w:val="both"/>
        <w:rPr>
          <w:sz w:val="28"/>
          <w:szCs w:val="28"/>
        </w:rPr>
      </w:pPr>
      <w:r>
        <w:rPr>
          <w:sz w:val="28"/>
          <w:szCs w:val="28"/>
        </w:rPr>
        <w:t xml:space="preserve">          4. </w:t>
      </w:r>
      <w:proofErr w:type="spellStart"/>
      <w:r>
        <w:rPr>
          <w:sz w:val="28"/>
          <w:szCs w:val="28"/>
        </w:rPr>
        <w:t>Сенюта</w:t>
      </w:r>
      <w:proofErr w:type="spellEnd"/>
      <w:r>
        <w:rPr>
          <w:sz w:val="28"/>
          <w:szCs w:val="28"/>
        </w:rPr>
        <w:t xml:space="preserve"> Т.В. в сумме -2278,73 рублей;</w:t>
      </w:r>
    </w:p>
    <w:p w:rsidR="00874B84" w:rsidRDefault="00874B84" w:rsidP="00874B84">
      <w:pPr>
        <w:shd w:val="clear" w:color="auto" w:fill="FFFFFF"/>
        <w:jc w:val="both"/>
        <w:rPr>
          <w:sz w:val="28"/>
          <w:szCs w:val="28"/>
        </w:rPr>
      </w:pPr>
      <w:r>
        <w:rPr>
          <w:sz w:val="28"/>
          <w:szCs w:val="28"/>
        </w:rPr>
        <w:t xml:space="preserve">          5. </w:t>
      </w:r>
      <w:proofErr w:type="spellStart"/>
      <w:r>
        <w:rPr>
          <w:sz w:val="28"/>
          <w:szCs w:val="28"/>
        </w:rPr>
        <w:t>Маркевич</w:t>
      </w:r>
      <w:proofErr w:type="spellEnd"/>
      <w:r>
        <w:rPr>
          <w:sz w:val="28"/>
          <w:szCs w:val="28"/>
        </w:rPr>
        <w:t xml:space="preserve"> М.П. в сумме +10906,77 рублей;</w:t>
      </w:r>
    </w:p>
    <w:p w:rsidR="00874B84" w:rsidRDefault="00874B84" w:rsidP="00874B84">
      <w:pPr>
        <w:shd w:val="clear" w:color="auto" w:fill="FFFFFF"/>
        <w:jc w:val="both"/>
        <w:rPr>
          <w:sz w:val="28"/>
          <w:szCs w:val="28"/>
        </w:rPr>
      </w:pPr>
      <w:r>
        <w:rPr>
          <w:sz w:val="28"/>
          <w:szCs w:val="28"/>
        </w:rPr>
        <w:t xml:space="preserve">          6. </w:t>
      </w:r>
      <w:proofErr w:type="spellStart"/>
      <w:r>
        <w:rPr>
          <w:sz w:val="28"/>
          <w:szCs w:val="28"/>
        </w:rPr>
        <w:t>Монтотов</w:t>
      </w:r>
      <w:proofErr w:type="spellEnd"/>
      <w:r>
        <w:rPr>
          <w:sz w:val="28"/>
          <w:szCs w:val="28"/>
        </w:rPr>
        <w:t xml:space="preserve"> А.П. в сумме -6013,84 рублей.</w:t>
      </w:r>
    </w:p>
    <w:p w:rsidR="00874B84" w:rsidRPr="00D573EF" w:rsidRDefault="00874B84" w:rsidP="00874B84">
      <w:pPr>
        <w:ind w:firstLine="567"/>
        <w:jc w:val="both"/>
        <w:rPr>
          <w:sz w:val="28"/>
          <w:szCs w:val="28"/>
        </w:rPr>
      </w:pPr>
      <w:r w:rsidRPr="00D573EF">
        <w:rPr>
          <w:sz w:val="28"/>
          <w:szCs w:val="28"/>
        </w:rPr>
        <w:t xml:space="preserve">При сопоставлении ведомости начисления заработной платы, отчетности по формам 0503721, 0503737 и с отчетностью по ф. 0503769 «сведения по дебиторской и кредиторской задолженности» показала, данные ведомости начисления не соответствуют КТ задолженности по ф.0503769 в сумме </w:t>
      </w:r>
      <w:r>
        <w:rPr>
          <w:sz w:val="28"/>
          <w:szCs w:val="28"/>
        </w:rPr>
        <w:t>11 505,03</w:t>
      </w:r>
      <w:r w:rsidRPr="00D573EF">
        <w:rPr>
          <w:sz w:val="28"/>
          <w:szCs w:val="28"/>
        </w:rPr>
        <w:t xml:space="preserve"> рублей, что является нарушением  ст. 13 402 ФЗ «О бухгалтерском учете».</w:t>
      </w:r>
    </w:p>
    <w:p w:rsidR="00874B84" w:rsidRPr="00D573EF" w:rsidRDefault="00874B84" w:rsidP="00874B84">
      <w:pPr>
        <w:ind w:left="113"/>
        <w:jc w:val="both"/>
        <w:rPr>
          <w:sz w:val="28"/>
          <w:szCs w:val="28"/>
        </w:rPr>
      </w:pPr>
      <w:r w:rsidRPr="00D573EF">
        <w:rPr>
          <w:sz w:val="28"/>
          <w:szCs w:val="28"/>
        </w:rPr>
        <w:t xml:space="preserve">      </w:t>
      </w:r>
      <w:r w:rsidRPr="009072AE">
        <w:rPr>
          <w:sz w:val="28"/>
          <w:szCs w:val="28"/>
        </w:rPr>
        <w:t xml:space="preserve"> При проверке осуществленных  закупок товаров, работ и услуг установлено, что в </w:t>
      </w:r>
      <w:r w:rsidRPr="00D573EF">
        <w:rPr>
          <w:sz w:val="28"/>
          <w:szCs w:val="28"/>
        </w:rPr>
        <w:t xml:space="preserve">нарушение </w:t>
      </w:r>
      <w:r w:rsidRPr="00D573EF">
        <w:rPr>
          <w:bCs/>
          <w:iCs/>
          <w:sz w:val="28"/>
          <w:szCs w:val="28"/>
        </w:rPr>
        <w:t>ст.16 Федерального закона  №44-ФЗ расходы в 2019 году в сумме 43563,83 осуществлены без внесения в план график.</w:t>
      </w:r>
      <w:r w:rsidRPr="00D573EF">
        <w:rPr>
          <w:sz w:val="28"/>
          <w:szCs w:val="28"/>
        </w:rPr>
        <w:t xml:space="preserve"> </w:t>
      </w:r>
    </w:p>
    <w:p w:rsidR="00874B84" w:rsidRPr="00286647" w:rsidRDefault="00874B84" w:rsidP="00874B84">
      <w:pPr>
        <w:tabs>
          <w:tab w:val="left" w:pos="426"/>
        </w:tabs>
        <w:jc w:val="both"/>
        <w:rPr>
          <w:b/>
        </w:rPr>
      </w:pPr>
      <w:r w:rsidRPr="00D573EF">
        <w:rPr>
          <w:sz w:val="28"/>
          <w:szCs w:val="28"/>
        </w:rPr>
        <w:t xml:space="preserve">        В </w:t>
      </w:r>
      <w:r w:rsidRPr="009072AE">
        <w:rPr>
          <w:sz w:val="28"/>
          <w:szCs w:val="28"/>
        </w:rPr>
        <w:t xml:space="preserve">нарушение </w:t>
      </w:r>
      <w:r>
        <w:rPr>
          <w:sz w:val="28"/>
          <w:szCs w:val="28"/>
        </w:rPr>
        <w:t xml:space="preserve">ст.9 Федерального закона 402-ФЗ, </w:t>
      </w:r>
      <w:r w:rsidRPr="00D573EF">
        <w:rPr>
          <w:sz w:val="28"/>
          <w:szCs w:val="28"/>
        </w:rPr>
        <w:t>п.119 Инструкции 157н</w:t>
      </w:r>
      <w:r>
        <w:rPr>
          <w:sz w:val="28"/>
          <w:szCs w:val="28"/>
        </w:rPr>
        <w:t xml:space="preserve"> и </w:t>
      </w:r>
      <w:r w:rsidRPr="00D573EF">
        <w:rPr>
          <w:sz w:val="28"/>
          <w:szCs w:val="28"/>
        </w:rPr>
        <w:t xml:space="preserve"> </w:t>
      </w:r>
      <w:r>
        <w:rPr>
          <w:sz w:val="28"/>
          <w:szCs w:val="28"/>
        </w:rPr>
        <w:t xml:space="preserve">Инструкции 52н  </w:t>
      </w:r>
      <w:r w:rsidRPr="00D573EF">
        <w:rPr>
          <w:sz w:val="28"/>
          <w:szCs w:val="28"/>
        </w:rPr>
        <w:t>не представлены к проверке бухгалтерские документы по питанию</w:t>
      </w:r>
      <w:r>
        <w:rPr>
          <w:sz w:val="28"/>
          <w:szCs w:val="28"/>
        </w:rPr>
        <w:t xml:space="preserve">. </w:t>
      </w:r>
    </w:p>
    <w:p w:rsidR="00874B84" w:rsidRPr="00615355" w:rsidRDefault="00874B84" w:rsidP="00874B84">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15355">
        <w:rPr>
          <w:rFonts w:ascii="Times New Roman" w:hAnsi="Times New Roman" w:cs="Times New Roman"/>
          <w:sz w:val="28"/>
          <w:szCs w:val="28"/>
        </w:rPr>
        <w:t xml:space="preserve">По результатам проверки директору МОУ </w:t>
      </w:r>
      <w:proofErr w:type="spellStart"/>
      <w:r>
        <w:rPr>
          <w:rFonts w:ascii="Times New Roman" w:hAnsi="Times New Roman" w:cs="Times New Roman"/>
          <w:sz w:val="28"/>
          <w:szCs w:val="28"/>
        </w:rPr>
        <w:t>Ахинская</w:t>
      </w:r>
      <w:proofErr w:type="spellEnd"/>
      <w:r w:rsidRPr="00615355">
        <w:rPr>
          <w:rFonts w:ascii="Times New Roman" w:hAnsi="Times New Roman" w:cs="Times New Roman"/>
          <w:sz w:val="28"/>
          <w:szCs w:val="28"/>
        </w:rPr>
        <w:t xml:space="preserve"> СОШ  направлено представление о ненадлежащем исполнении бюджетного процесса №</w:t>
      </w:r>
      <w:r>
        <w:rPr>
          <w:rFonts w:ascii="Times New Roman" w:hAnsi="Times New Roman" w:cs="Times New Roman"/>
          <w:sz w:val="28"/>
          <w:szCs w:val="28"/>
        </w:rPr>
        <w:t>4</w:t>
      </w:r>
      <w:r w:rsidRPr="00615355">
        <w:rPr>
          <w:rFonts w:ascii="Times New Roman" w:hAnsi="Times New Roman" w:cs="Times New Roman"/>
          <w:sz w:val="28"/>
          <w:szCs w:val="28"/>
        </w:rPr>
        <w:t xml:space="preserve"> от 08.</w:t>
      </w:r>
      <w:r>
        <w:rPr>
          <w:rFonts w:ascii="Times New Roman" w:hAnsi="Times New Roman" w:cs="Times New Roman"/>
          <w:sz w:val="28"/>
          <w:szCs w:val="28"/>
        </w:rPr>
        <w:t>10</w:t>
      </w:r>
      <w:r w:rsidRPr="00615355">
        <w:rPr>
          <w:rFonts w:ascii="Times New Roman" w:hAnsi="Times New Roman" w:cs="Times New Roman"/>
          <w:sz w:val="28"/>
          <w:szCs w:val="28"/>
        </w:rPr>
        <w:t>.2021г.</w:t>
      </w:r>
    </w:p>
    <w:p w:rsidR="00E544B2" w:rsidRPr="00874B84" w:rsidRDefault="00352D24" w:rsidP="00E544B2">
      <w:pPr>
        <w:jc w:val="both"/>
        <w:rPr>
          <w:b/>
          <w:bCs/>
          <w:sz w:val="28"/>
          <w:szCs w:val="28"/>
        </w:rPr>
      </w:pPr>
      <w:r w:rsidRPr="00874B84">
        <w:rPr>
          <w:b/>
          <w:sz w:val="28"/>
          <w:szCs w:val="28"/>
        </w:rPr>
        <w:tab/>
      </w:r>
      <w:r w:rsidRPr="00874B84">
        <w:rPr>
          <w:b/>
          <w:sz w:val="28"/>
          <w:szCs w:val="28"/>
        </w:rPr>
        <w:tab/>
      </w:r>
    </w:p>
    <w:sectPr w:rsidR="00E544B2" w:rsidRPr="00874B84" w:rsidSect="003C53C4">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307" w:rsidRDefault="00F11307" w:rsidP="00253B5F">
      <w:r>
        <w:separator/>
      </w:r>
    </w:p>
  </w:endnote>
  <w:endnote w:type="continuationSeparator" w:id="0">
    <w:p w:rsidR="00F11307" w:rsidRDefault="00F11307" w:rsidP="00253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307" w:rsidRDefault="00F11307" w:rsidP="00253B5F">
      <w:r>
        <w:separator/>
      </w:r>
    </w:p>
  </w:footnote>
  <w:footnote w:type="continuationSeparator" w:id="0">
    <w:p w:rsidR="00F11307" w:rsidRDefault="00F11307" w:rsidP="00253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9720"/>
      <w:docPartObj>
        <w:docPartGallery w:val="Page Numbers (Top of Page)"/>
        <w:docPartUnique/>
      </w:docPartObj>
    </w:sdtPr>
    <w:sdtContent>
      <w:p w:rsidR="00253B5F" w:rsidRDefault="00BC6F78">
        <w:pPr>
          <w:pStyle w:val="a4"/>
          <w:jc w:val="right"/>
        </w:pPr>
        <w:fldSimple w:instr=" PAGE   \* MERGEFORMAT ">
          <w:r w:rsidR="00EC6C0B">
            <w:rPr>
              <w:noProof/>
            </w:rPr>
            <w:t>14</w:t>
          </w:r>
        </w:fldSimple>
      </w:p>
    </w:sdtContent>
  </w:sdt>
  <w:p w:rsidR="00253B5F" w:rsidRDefault="00253B5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9"/>
    <w:lvl w:ilvl="0">
      <w:start w:val="1"/>
      <w:numFmt w:val="decimal"/>
      <w:lvlText w:val="%1."/>
      <w:lvlJc w:val="left"/>
      <w:pPr>
        <w:tabs>
          <w:tab w:val="num" w:pos="0"/>
        </w:tabs>
        <w:ind w:left="5924" w:hanging="1104"/>
      </w:pPr>
      <w:rPr>
        <w:rFonts w:ascii="Times New Roman" w:eastAsia="Times New Roman" w:hAnsi="Times New Roman" w:cs="Times New Roman"/>
        <w:sz w:val="28"/>
        <w:szCs w:val="28"/>
        <w:lang w:eastAsia="ru-RU"/>
      </w:rPr>
    </w:lvl>
    <w:lvl w:ilvl="1">
      <w:start w:val="1"/>
      <w:numFmt w:val="decimal"/>
      <w:lvlText w:val="%1.%2"/>
      <w:lvlJc w:val="left"/>
      <w:pPr>
        <w:tabs>
          <w:tab w:val="num" w:pos="0"/>
        </w:tabs>
        <w:ind w:left="1069" w:hanging="360"/>
      </w:pPr>
      <w:rPr>
        <w:rFonts w:eastAsia="Calibri" w:hint="default"/>
      </w:rPr>
    </w:lvl>
    <w:lvl w:ilvl="2">
      <w:start w:val="1"/>
      <w:numFmt w:val="decimal"/>
      <w:lvlText w:val="%1.%2.%3"/>
      <w:lvlJc w:val="left"/>
      <w:pPr>
        <w:tabs>
          <w:tab w:val="num" w:pos="0"/>
        </w:tabs>
        <w:ind w:left="1429" w:hanging="720"/>
      </w:pPr>
      <w:rPr>
        <w:rFonts w:eastAsia="Calibri" w:hint="default"/>
      </w:rPr>
    </w:lvl>
    <w:lvl w:ilvl="3">
      <w:start w:val="1"/>
      <w:numFmt w:val="decimal"/>
      <w:lvlText w:val="%1.%2.%3.%4"/>
      <w:lvlJc w:val="left"/>
      <w:pPr>
        <w:tabs>
          <w:tab w:val="num" w:pos="0"/>
        </w:tabs>
        <w:ind w:left="1789" w:hanging="1080"/>
      </w:pPr>
      <w:rPr>
        <w:rFonts w:eastAsia="Calibri" w:hint="default"/>
      </w:rPr>
    </w:lvl>
    <w:lvl w:ilvl="4">
      <w:start w:val="1"/>
      <w:numFmt w:val="decimal"/>
      <w:lvlText w:val="%1.%2.%3.%4.%5"/>
      <w:lvlJc w:val="left"/>
      <w:pPr>
        <w:tabs>
          <w:tab w:val="num" w:pos="0"/>
        </w:tabs>
        <w:ind w:left="1789" w:hanging="1080"/>
      </w:pPr>
      <w:rPr>
        <w:rFonts w:eastAsia="Calibri" w:hint="default"/>
      </w:rPr>
    </w:lvl>
    <w:lvl w:ilvl="5">
      <w:start w:val="1"/>
      <w:numFmt w:val="decimal"/>
      <w:lvlText w:val="%1.%2.%3.%4.%5.%6"/>
      <w:lvlJc w:val="left"/>
      <w:pPr>
        <w:tabs>
          <w:tab w:val="num" w:pos="0"/>
        </w:tabs>
        <w:ind w:left="2149" w:hanging="1440"/>
      </w:pPr>
      <w:rPr>
        <w:rFonts w:eastAsia="Calibri" w:hint="default"/>
      </w:rPr>
    </w:lvl>
    <w:lvl w:ilvl="6">
      <w:start w:val="1"/>
      <w:numFmt w:val="decimal"/>
      <w:lvlText w:val="%1.%2.%3.%4.%5.%6.%7"/>
      <w:lvlJc w:val="left"/>
      <w:pPr>
        <w:tabs>
          <w:tab w:val="num" w:pos="0"/>
        </w:tabs>
        <w:ind w:left="2149" w:hanging="1440"/>
      </w:pPr>
      <w:rPr>
        <w:rFonts w:eastAsia="Calibri" w:hint="default"/>
      </w:rPr>
    </w:lvl>
    <w:lvl w:ilvl="7">
      <w:start w:val="1"/>
      <w:numFmt w:val="decimal"/>
      <w:lvlText w:val="%1.%2.%3.%4.%5.%6.%7.%8"/>
      <w:lvlJc w:val="left"/>
      <w:pPr>
        <w:tabs>
          <w:tab w:val="num" w:pos="0"/>
        </w:tabs>
        <w:ind w:left="2509" w:hanging="1800"/>
      </w:pPr>
      <w:rPr>
        <w:rFonts w:eastAsia="Calibri" w:hint="default"/>
      </w:rPr>
    </w:lvl>
    <w:lvl w:ilvl="8">
      <w:start w:val="1"/>
      <w:numFmt w:val="decimal"/>
      <w:lvlText w:val="%1.%2.%3.%4.%5.%6.%7.%8.%9"/>
      <w:lvlJc w:val="left"/>
      <w:pPr>
        <w:tabs>
          <w:tab w:val="num" w:pos="0"/>
        </w:tabs>
        <w:ind w:left="2869" w:hanging="2160"/>
      </w:pPr>
      <w:rPr>
        <w:rFonts w:eastAsia="Calibri"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7D67"/>
    <w:rsid w:val="000008B1"/>
    <w:rsid w:val="000A3788"/>
    <w:rsid w:val="00154796"/>
    <w:rsid w:val="001D5F35"/>
    <w:rsid w:val="00206154"/>
    <w:rsid w:val="00253B5F"/>
    <w:rsid w:val="002915CF"/>
    <w:rsid w:val="002C26D8"/>
    <w:rsid w:val="002C3107"/>
    <w:rsid w:val="002F57E5"/>
    <w:rsid w:val="002F762C"/>
    <w:rsid w:val="00352D24"/>
    <w:rsid w:val="00373F17"/>
    <w:rsid w:val="00384F77"/>
    <w:rsid w:val="0039258C"/>
    <w:rsid w:val="003A13B4"/>
    <w:rsid w:val="003B179F"/>
    <w:rsid w:val="003C53C4"/>
    <w:rsid w:val="003D16B8"/>
    <w:rsid w:val="003D7D67"/>
    <w:rsid w:val="003E1211"/>
    <w:rsid w:val="003F795E"/>
    <w:rsid w:val="00424098"/>
    <w:rsid w:val="00476E25"/>
    <w:rsid w:val="004A2761"/>
    <w:rsid w:val="00502231"/>
    <w:rsid w:val="005464EB"/>
    <w:rsid w:val="00567768"/>
    <w:rsid w:val="005D4769"/>
    <w:rsid w:val="005E4EE6"/>
    <w:rsid w:val="006144F3"/>
    <w:rsid w:val="00614F29"/>
    <w:rsid w:val="00634F15"/>
    <w:rsid w:val="0067029E"/>
    <w:rsid w:val="006B5EE0"/>
    <w:rsid w:val="006F19EE"/>
    <w:rsid w:val="00862DF5"/>
    <w:rsid w:val="00874B84"/>
    <w:rsid w:val="00880BF4"/>
    <w:rsid w:val="008B6F46"/>
    <w:rsid w:val="008E5CDA"/>
    <w:rsid w:val="0091146D"/>
    <w:rsid w:val="00990F9C"/>
    <w:rsid w:val="009C53B9"/>
    <w:rsid w:val="00A0213A"/>
    <w:rsid w:val="00A35A42"/>
    <w:rsid w:val="00A42517"/>
    <w:rsid w:val="00A96399"/>
    <w:rsid w:val="00B2364E"/>
    <w:rsid w:val="00B30919"/>
    <w:rsid w:val="00B5367C"/>
    <w:rsid w:val="00B766E1"/>
    <w:rsid w:val="00BC4550"/>
    <w:rsid w:val="00BC6F78"/>
    <w:rsid w:val="00C54C7E"/>
    <w:rsid w:val="00C67466"/>
    <w:rsid w:val="00C86E5E"/>
    <w:rsid w:val="00C92B09"/>
    <w:rsid w:val="00CC1691"/>
    <w:rsid w:val="00D66CEE"/>
    <w:rsid w:val="00DF4B4A"/>
    <w:rsid w:val="00E23B53"/>
    <w:rsid w:val="00E33178"/>
    <w:rsid w:val="00E544B2"/>
    <w:rsid w:val="00EC6C0B"/>
    <w:rsid w:val="00F0301D"/>
    <w:rsid w:val="00F11307"/>
    <w:rsid w:val="00F135FB"/>
    <w:rsid w:val="00F42EA3"/>
    <w:rsid w:val="00F725C7"/>
    <w:rsid w:val="00FA6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7D6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D67"/>
    <w:rPr>
      <w:rFonts w:ascii="Cambria" w:eastAsia="Times New Roman" w:hAnsi="Cambria" w:cs="Times New Roman"/>
      <w:b/>
      <w:bCs/>
      <w:kern w:val="32"/>
      <w:sz w:val="32"/>
      <w:szCs w:val="32"/>
      <w:lang w:eastAsia="ru-RU"/>
    </w:rPr>
  </w:style>
  <w:style w:type="paragraph" w:customStyle="1" w:styleId="Iauiue">
    <w:name w:val="Iau?iue"/>
    <w:rsid w:val="003D7D67"/>
    <w:pPr>
      <w:widowControl w:val="0"/>
      <w:spacing w:after="0" w:line="240" w:lineRule="auto"/>
    </w:pPr>
    <w:rPr>
      <w:rFonts w:ascii="Times New Roman" w:eastAsia="Times New Roman" w:hAnsi="Times New Roman" w:cs="Times New Roman"/>
      <w:sz w:val="20"/>
      <w:szCs w:val="20"/>
      <w:lang w:eastAsia="ru-RU"/>
    </w:rPr>
  </w:style>
  <w:style w:type="character" w:customStyle="1" w:styleId="blk">
    <w:name w:val="blk"/>
    <w:rsid w:val="003D7D67"/>
    <w:rPr>
      <w:vanish w:val="0"/>
      <w:webHidden w:val="0"/>
      <w:specVanish w:val="0"/>
    </w:rPr>
  </w:style>
  <w:style w:type="character" w:styleId="a3">
    <w:name w:val="Emphasis"/>
    <w:uiPriority w:val="20"/>
    <w:qFormat/>
    <w:rsid w:val="003D7D67"/>
    <w:rPr>
      <w:i/>
      <w:iCs/>
    </w:rPr>
  </w:style>
  <w:style w:type="paragraph" w:styleId="a4">
    <w:name w:val="header"/>
    <w:basedOn w:val="a"/>
    <w:link w:val="a5"/>
    <w:uiPriority w:val="99"/>
    <w:unhideWhenUsed/>
    <w:rsid w:val="00253B5F"/>
    <w:pPr>
      <w:tabs>
        <w:tab w:val="center" w:pos="4677"/>
        <w:tab w:val="right" w:pos="9355"/>
      </w:tabs>
    </w:pPr>
  </w:style>
  <w:style w:type="character" w:customStyle="1" w:styleId="a5">
    <w:name w:val="Верхний колонтитул Знак"/>
    <w:basedOn w:val="a0"/>
    <w:link w:val="a4"/>
    <w:uiPriority w:val="99"/>
    <w:rsid w:val="00253B5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53B5F"/>
    <w:pPr>
      <w:tabs>
        <w:tab w:val="center" w:pos="4677"/>
        <w:tab w:val="right" w:pos="9355"/>
      </w:tabs>
    </w:pPr>
  </w:style>
  <w:style w:type="character" w:customStyle="1" w:styleId="a7">
    <w:name w:val="Нижний колонтитул Знак"/>
    <w:basedOn w:val="a0"/>
    <w:link w:val="a6"/>
    <w:uiPriority w:val="99"/>
    <w:semiHidden/>
    <w:rsid w:val="00253B5F"/>
    <w:rPr>
      <w:rFonts w:ascii="Times New Roman" w:eastAsia="Times New Roman" w:hAnsi="Times New Roman" w:cs="Times New Roman"/>
      <w:sz w:val="24"/>
      <w:szCs w:val="24"/>
      <w:lang w:eastAsia="ru-RU"/>
    </w:rPr>
  </w:style>
  <w:style w:type="paragraph" w:styleId="a8">
    <w:name w:val="Normal (Web)"/>
    <w:basedOn w:val="a"/>
    <w:uiPriority w:val="99"/>
    <w:unhideWhenUsed/>
    <w:rsid w:val="005464EB"/>
    <w:pPr>
      <w:spacing w:before="100" w:beforeAutospacing="1" w:after="100" w:afterAutospacing="1"/>
    </w:pPr>
  </w:style>
  <w:style w:type="paragraph" w:styleId="a9">
    <w:name w:val="List Paragraph"/>
    <w:basedOn w:val="a"/>
    <w:uiPriority w:val="34"/>
    <w:qFormat/>
    <w:rsid w:val="005464EB"/>
    <w:pPr>
      <w:spacing w:after="200" w:line="276" w:lineRule="auto"/>
      <w:ind w:left="720"/>
      <w:contextualSpacing/>
    </w:pPr>
    <w:rPr>
      <w:rFonts w:asciiTheme="minorHAnsi" w:eastAsiaTheme="minorEastAsia" w:hAnsiTheme="minorHAnsi" w:cstheme="minorBidi"/>
      <w:sz w:val="22"/>
      <w:szCs w:val="22"/>
    </w:rPr>
  </w:style>
  <w:style w:type="character" w:styleId="aa">
    <w:name w:val="Hyperlink"/>
    <w:uiPriority w:val="99"/>
    <w:rsid w:val="005464EB"/>
    <w:rPr>
      <w:color w:val="0000FF"/>
      <w:u w:val="single"/>
    </w:rPr>
  </w:style>
  <w:style w:type="paragraph" w:customStyle="1" w:styleId="s16">
    <w:name w:val="s_16"/>
    <w:basedOn w:val="a"/>
    <w:rsid w:val="005464EB"/>
    <w:pPr>
      <w:spacing w:before="100" w:beforeAutospacing="1" w:after="100" w:afterAutospacing="1"/>
    </w:pPr>
  </w:style>
  <w:style w:type="character" w:customStyle="1" w:styleId="ab">
    <w:name w:val="Цветовое выделение"/>
    <w:rsid w:val="006F19EE"/>
    <w:rPr>
      <w:b/>
      <w:bCs/>
      <w:color w:val="000080"/>
    </w:rPr>
  </w:style>
  <w:style w:type="paragraph" w:customStyle="1" w:styleId="s3">
    <w:name w:val="s_3"/>
    <w:basedOn w:val="a"/>
    <w:rsid w:val="00E544B2"/>
    <w:pPr>
      <w:spacing w:before="100" w:beforeAutospacing="1" w:after="100" w:afterAutospacing="1"/>
    </w:pPr>
  </w:style>
  <w:style w:type="paragraph" w:customStyle="1" w:styleId="ConsPlusNormal">
    <w:name w:val="ConsPlusNormal"/>
    <w:qFormat/>
    <w:rsid w:val="008E5CD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8E5CDA"/>
    <w:pPr>
      <w:widowControl w:val="0"/>
      <w:suppressAutoHyphens/>
      <w:autoSpaceDE w:val="0"/>
      <w:spacing w:after="0" w:line="240" w:lineRule="auto"/>
    </w:pPr>
    <w:rPr>
      <w:rFonts w:ascii="Arial" w:eastAsia="Arial" w:hAnsi="Arial" w:cs="Arial"/>
      <w:b/>
      <w:bCs/>
      <w:sz w:val="20"/>
      <w:szCs w:val="20"/>
      <w:lang w:eastAsia="ar-SA"/>
    </w:rPr>
  </w:style>
  <w:style w:type="paragraph" w:styleId="ac">
    <w:name w:val="footnote text"/>
    <w:basedOn w:val="a"/>
    <w:link w:val="ad"/>
    <w:rsid w:val="00FA6C66"/>
    <w:rPr>
      <w:sz w:val="20"/>
      <w:szCs w:val="20"/>
    </w:rPr>
  </w:style>
  <w:style w:type="character" w:customStyle="1" w:styleId="ad">
    <w:name w:val="Текст сноски Знак"/>
    <w:basedOn w:val="a0"/>
    <w:link w:val="ac"/>
    <w:rsid w:val="00FA6C66"/>
    <w:rPr>
      <w:rFonts w:ascii="Times New Roman" w:eastAsia="Times New Roman" w:hAnsi="Times New Roman" w:cs="Times New Roman"/>
      <w:sz w:val="20"/>
      <w:szCs w:val="20"/>
      <w:lang w:eastAsia="ru-RU"/>
    </w:rPr>
  </w:style>
  <w:style w:type="character" w:styleId="ae">
    <w:name w:val="footnote reference"/>
    <w:rsid w:val="00FA6C66"/>
    <w:rPr>
      <w:vertAlign w:val="superscript"/>
    </w:rPr>
  </w:style>
  <w:style w:type="paragraph" w:customStyle="1" w:styleId="21">
    <w:name w:val="Основной текст 21"/>
    <w:basedOn w:val="a"/>
    <w:rsid w:val="00F0301D"/>
    <w:pPr>
      <w:ind w:firstLine="709"/>
      <w:jc w:val="both"/>
    </w:pPr>
    <w:rPr>
      <w:szCs w:val="20"/>
    </w:rPr>
  </w:style>
  <w:style w:type="paragraph" w:customStyle="1" w:styleId="3">
    <w:name w:val="Основной текст3"/>
    <w:basedOn w:val="a"/>
    <w:rsid w:val="00352D24"/>
    <w:pPr>
      <w:widowControl w:val="0"/>
      <w:shd w:val="clear" w:color="auto" w:fill="FFFFFF"/>
      <w:spacing w:before="900" w:line="0" w:lineRule="atLeast"/>
      <w:jc w:val="right"/>
    </w:pPr>
    <w:rPr>
      <w:color w:val="00000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265/d5e0f312f78ca306ebb0ec74ddbb26bfe14f13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E8A2D-F908-4B3D-B4EE-0384A41B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14</Pages>
  <Words>5177</Words>
  <Characters>29510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2021-03-22T01:21:00Z</dcterms:created>
  <dcterms:modified xsi:type="dcterms:W3CDTF">2022-03-24T06:33:00Z</dcterms:modified>
</cp:coreProperties>
</file>