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24" w:rsidRPr="00F003A9" w:rsidRDefault="00850A24" w:rsidP="00850A24">
      <w:pPr>
        <w:pBdr>
          <w:bottom w:val="single" w:sz="4" w:space="1" w:color="auto"/>
        </w:pBdr>
        <w:shd w:val="clear" w:color="auto" w:fill="FFFFFF"/>
        <w:tabs>
          <w:tab w:val="center" w:pos="4393"/>
          <w:tab w:val="right" w:pos="8787"/>
        </w:tabs>
        <w:ind w:right="567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F003A9">
        <w:rPr>
          <w:b/>
          <w:bCs/>
          <w:color w:val="000000"/>
          <w:sz w:val="28"/>
          <w:szCs w:val="28"/>
        </w:rPr>
        <w:t>РОССИЙСКАЯ ФЕДЕРАЦИЯ</w:t>
      </w:r>
    </w:p>
    <w:p w:rsidR="00850A24" w:rsidRPr="00F003A9" w:rsidRDefault="00850A24" w:rsidP="00850A24">
      <w:pPr>
        <w:pBdr>
          <w:bottom w:val="single" w:sz="4" w:space="1" w:color="auto"/>
        </w:pBdr>
        <w:shd w:val="clear" w:color="auto" w:fill="FFFFFF"/>
        <w:ind w:right="567"/>
        <w:jc w:val="center"/>
        <w:rPr>
          <w:b/>
          <w:sz w:val="28"/>
          <w:szCs w:val="28"/>
        </w:rPr>
      </w:pPr>
      <w:r w:rsidRPr="00F003A9">
        <w:rPr>
          <w:b/>
          <w:bCs/>
          <w:color w:val="000000"/>
          <w:sz w:val="28"/>
          <w:szCs w:val="28"/>
        </w:rPr>
        <w:t>ИРКУТСКАЯ ОБЛАСТЬ</w:t>
      </w:r>
    </w:p>
    <w:p w:rsidR="00850A24" w:rsidRPr="00F003A9" w:rsidRDefault="00850A24" w:rsidP="00850A24">
      <w:pPr>
        <w:pBdr>
          <w:bottom w:val="single" w:sz="4" w:space="1" w:color="auto"/>
        </w:pBdr>
        <w:shd w:val="clear" w:color="auto" w:fill="FFFFFF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F003A9">
        <w:rPr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850A24" w:rsidRPr="00F003A9" w:rsidRDefault="00850A24" w:rsidP="00850A24">
      <w:pPr>
        <w:pBdr>
          <w:bottom w:val="single" w:sz="4" w:space="1" w:color="auto"/>
        </w:pBdr>
        <w:shd w:val="clear" w:color="auto" w:fill="FFFFFF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F003A9">
        <w:rPr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850A24" w:rsidRPr="00F003A9" w:rsidRDefault="00850A24" w:rsidP="00850A24">
      <w:pPr>
        <w:pBdr>
          <w:bottom w:val="single" w:sz="4" w:space="1" w:color="auto"/>
        </w:pBdr>
        <w:shd w:val="clear" w:color="auto" w:fill="FFFFFF"/>
        <w:ind w:right="567"/>
        <w:jc w:val="center"/>
        <w:rPr>
          <w:b/>
          <w:bCs/>
          <w:color w:val="000000"/>
          <w:spacing w:val="-2"/>
          <w:sz w:val="28"/>
          <w:szCs w:val="28"/>
        </w:rPr>
      </w:pPr>
      <w:r w:rsidRPr="00F003A9">
        <w:rPr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451AA7" w:rsidRDefault="00451AA7" w:rsidP="00451AA7">
      <w:pPr>
        <w:tabs>
          <w:tab w:val="left" w:pos="3420"/>
        </w:tabs>
        <w:jc w:val="right"/>
      </w:pPr>
      <w:r>
        <w:t>Утвержден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</w:t>
      </w:r>
      <w:r w:rsidR="00461E26">
        <w:t>29</w:t>
      </w:r>
      <w:r w:rsidR="003E2C42">
        <w:t>.12.20</w:t>
      </w:r>
      <w:r w:rsidR="003D4F73">
        <w:t>2</w:t>
      </w:r>
      <w:r w:rsidR="00461E26">
        <w:t>3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</w:t>
      </w:r>
      <w:r w:rsidR="00461E26">
        <w:t>71</w:t>
      </w:r>
      <w:r w:rsidR="00BE0F9F" w:rsidRPr="006606D7">
        <w:t xml:space="preserve"> </w:t>
      </w:r>
    </w:p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</w:t>
      </w:r>
      <w:r w:rsidR="00461E26">
        <w:rPr>
          <w:sz w:val="28"/>
          <w:szCs w:val="28"/>
        </w:rPr>
        <w:t>4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167"/>
        <w:gridCol w:w="1993"/>
        <w:gridCol w:w="2083"/>
      </w:tblGrid>
      <w:tr w:rsidR="00451AA7" w:rsidTr="004207D9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№ п.п</w:t>
            </w:r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 w:rsidTr="004207D9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 w:rsidTr="00E95B37">
        <w:tc>
          <w:tcPr>
            <w:tcW w:w="828" w:type="dxa"/>
            <w:shd w:val="clear" w:color="auto" w:fill="auto"/>
          </w:tcPr>
          <w:p w:rsidR="00451AA7" w:rsidRPr="000C0BB2" w:rsidRDefault="00451AA7" w:rsidP="00CE7CB8">
            <w:pPr>
              <w:jc w:val="center"/>
            </w:pPr>
            <w:r w:rsidRPr="00CE7CB8">
              <w:rPr>
                <w:lang w:val="en-US"/>
              </w:rPr>
              <w:t>1</w:t>
            </w:r>
            <w:r w:rsidR="000C0BB2">
              <w:t>.1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1993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1501A3" w:rsidTr="00E95B37">
        <w:tc>
          <w:tcPr>
            <w:tcW w:w="828" w:type="dxa"/>
            <w:shd w:val="clear" w:color="auto" w:fill="auto"/>
          </w:tcPr>
          <w:p w:rsidR="001501A3" w:rsidRDefault="00426669" w:rsidP="00CE7CB8">
            <w:pPr>
              <w:jc w:val="center"/>
            </w:pPr>
            <w:r>
              <w:t xml:space="preserve"> </w:t>
            </w:r>
            <w:r w:rsidR="000C0BB2">
              <w:t>1.2.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1501A3" w:rsidRPr="001501A3" w:rsidRDefault="001501A3" w:rsidP="00F62C2C">
            <w:r w:rsidRPr="001501A3">
              <w:t>Подготовка и утверждение плана работы КСП на 20</w:t>
            </w:r>
            <w:r w:rsidR="00161E38">
              <w:t>2</w:t>
            </w:r>
            <w:r w:rsidR="00F62C2C">
              <w:t>5</w:t>
            </w:r>
            <w:r w:rsidRPr="001501A3">
              <w:t xml:space="preserve"> год</w:t>
            </w:r>
          </w:p>
        </w:tc>
        <w:tc>
          <w:tcPr>
            <w:tcW w:w="1993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4207D9">
            <w:r>
              <w:t>аудитор</w:t>
            </w:r>
          </w:p>
        </w:tc>
      </w:tr>
      <w:tr w:rsidR="00461E26" w:rsidTr="00E95B37">
        <w:tc>
          <w:tcPr>
            <w:tcW w:w="828" w:type="dxa"/>
            <w:shd w:val="clear" w:color="auto" w:fill="auto"/>
          </w:tcPr>
          <w:p w:rsidR="00461E26" w:rsidRDefault="00426669" w:rsidP="000C0BB2">
            <w:pPr>
              <w:jc w:val="center"/>
            </w:pPr>
            <w:r>
              <w:t xml:space="preserve"> </w:t>
            </w:r>
            <w:r w:rsidR="000C0BB2">
              <w:t>1.3.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61E26" w:rsidRDefault="00461E26" w:rsidP="00461E26">
            <w:r>
              <w:t>Внесение изменений в План работы на 2024год</w:t>
            </w:r>
          </w:p>
          <w:p w:rsidR="00461E26" w:rsidRPr="001501A3" w:rsidRDefault="00461E26" w:rsidP="00461E26"/>
        </w:tc>
        <w:tc>
          <w:tcPr>
            <w:tcW w:w="1993" w:type="dxa"/>
            <w:shd w:val="clear" w:color="auto" w:fill="auto"/>
          </w:tcPr>
          <w:p w:rsidR="00461E26" w:rsidRPr="001501A3" w:rsidRDefault="00461E26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461E26" w:rsidRDefault="00461E26" w:rsidP="00461E26">
            <w:r>
              <w:t>председатель</w:t>
            </w:r>
          </w:p>
          <w:p w:rsidR="00461E26" w:rsidRDefault="00461E26" w:rsidP="004207D9">
            <w:r>
              <w:t>аудитор</w:t>
            </w:r>
          </w:p>
        </w:tc>
      </w:tr>
      <w:tr w:rsidR="004207D9" w:rsidTr="00E95B37">
        <w:tc>
          <w:tcPr>
            <w:tcW w:w="828" w:type="dxa"/>
            <w:shd w:val="clear" w:color="auto" w:fill="auto"/>
          </w:tcPr>
          <w:p w:rsidR="004207D9" w:rsidRDefault="00426669" w:rsidP="000C0BB2">
            <w:pPr>
              <w:jc w:val="center"/>
            </w:pPr>
            <w:r>
              <w:t xml:space="preserve"> </w:t>
            </w:r>
            <w:r w:rsidR="000C0BB2">
              <w:t>1.4.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207D9" w:rsidRDefault="004207D9" w:rsidP="004207D9">
            <w:r>
              <w:t>Текущее  планирование:  составление</w:t>
            </w:r>
          </w:p>
          <w:p w:rsidR="004207D9" w:rsidRDefault="004207D9" w:rsidP="004207D9">
            <w:r>
              <w:t>планов(программ) контрольных мероприятий с утверждением Председателем КСП</w:t>
            </w:r>
          </w:p>
        </w:tc>
        <w:tc>
          <w:tcPr>
            <w:tcW w:w="1993" w:type="dxa"/>
            <w:shd w:val="clear" w:color="auto" w:fill="auto"/>
          </w:tcPr>
          <w:p w:rsidR="004207D9" w:rsidRPr="001501A3" w:rsidRDefault="004207D9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4207D9" w:rsidRDefault="004207D9" w:rsidP="00F623C7">
            <w:r>
              <w:t>председатель</w:t>
            </w:r>
          </w:p>
          <w:p w:rsidR="004207D9" w:rsidRDefault="004207D9" w:rsidP="004207D9">
            <w:r>
              <w:t>аудитор</w:t>
            </w:r>
          </w:p>
        </w:tc>
      </w:tr>
      <w:tr w:rsidR="004207D9" w:rsidTr="00E95B37">
        <w:tc>
          <w:tcPr>
            <w:tcW w:w="828" w:type="dxa"/>
            <w:shd w:val="clear" w:color="auto" w:fill="auto"/>
          </w:tcPr>
          <w:p w:rsidR="004207D9" w:rsidRPr="005B35A5" w:rsidRDefault="00426669" w:rsidP="000C0BB2">
            <w:pPr>
              <w:jc w:val="center"/>
            </w:pPr>
            <w:r>
              <w:t xml:space="preserve"> </w:t>
            </w:r>
            <w:r w:rsidR="000C0BB2">
              <w:t>1.5.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207D9" w:rsidRDefault="004207D9" w:rsidP="00F623C7">
            <w:r>
              <w:t>Подготовка и свод информации о результатах работы КСП за 2023 год в КСП Иркутской области</w:t>
            </w:r>
          </w:p>
        </w:tc>
        <w:tc>
          <w:tcPr>
            <w:tcW w:w="1993" w:type="dxa"/>
            <w:shd w:val="clear" w:color="auto" w:fill="auto"/>
          </w:tcPr>
          <w:p w:rsidR="004207D9" w:rsidRDefault="004207D9" w:rsidP="00F623C7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4207D9" w:rsidRDefault="004207D9" w:rsidP="00F623C7">
            <w:r>
              <w:t>председатель</w:t>
            </w:r>
          </w:p>
          <w:p w:rsidR="004207D9" w:rsidRDefault="004207D9" w:rsidP="000C0BB2">
            <w:r>
              <w:t>аудитор</w:t>
            </w:r>
          </w:p>
        </w:tc>
      </w:tr>
      <w:tr w:rsidR="004207D9" w:rsidTr="00E95B37">
        <w:tc>
          <w:tcPr>
            <w:tcW w:w="828" w:type="dxa"/>
            <w:shd w:val="clear" w:color="auto" w:fill="auto"/>
          </w:tcPr>
          <w:p w:rsidR="004207D9" w:rsidRPr="005B35A5" w:rsidRDefault="00426669" w:rsidP="000C0BB2">
            <w:pPr>
              <w:jc w:val="center"/>
            </w:pPr>
            <w:r>
              <w:t xml:space="preserve"> </w:t>
            </w:r>
            <w:r w:rsidR="000C0BB2">
              <w:t>1.6.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207D9" w:rsidRDefault="004207D9" w:rsidP="00F623C7">
            <w:r>
              <w:t>Подготовка и свод информации о взаимодействии с правоохранительными органами за 2023 год в КСП Иркутской области</w:t>
            </w:r>
          </w:p>
        </w:tc>
        <w:tc>
          <w:tcPr>
            <w:tcW w:w="1993" w:type="dxa"/>
            <w:shd w:val="clear" w:color="auto" w:fill="auto"/>
          </w:tcPr>
          <w:p w:rsidR="004207D9" w:rsidRDefault="004207D9" w:rsidP="00F623C7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4207D9" w:rsidRDefault="004207D9" w:rsidP="00F623C7">
            <w:r>
              <w:t>председатель</w:t>
            </w:r>
          </w:p>
          <w:p w:rsidR="004207D9" w:rsidRDefault="004207D9" w:rsidP="000C0BB2">
            <w:r>
              <w:t>аудитор</w:t>
            </w:r>
          </w:p>
        </w:tc>
      </w:tr>
      <w:tr w:rsidR="004207D9" w:rsidTr="00E95B37">
        <w:tc>
          <w:tcPr>
            <w:tcW w:w="828" w:type="dxa"/>
            <w:shd w:val="clear" w:color="auto" w:fill="auto"/>
          </w:tcPr>
          <w:p w:rsidR="004207D9" w:rsidRPr="00020165" w:rsidRDefault="00426669" w:rsidP="00F623C7">
            <w:pPr>
              <w:jc w:val="center"/>
            </w:pPr>
            <w:r>
              <w:t xml:space="preserve"> </w:t>
            </w:r>
            <w:r w:rsidR="000C0BB2">
              <w:t>1.7.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207D9" w:rsidRPr="005B35A5" w:rsidRDefault="004207D9" w:rsidP="00F623C7">
            <w:r>
              <w:t>Отчет о проделанной работе за 2023 год</w:t>
            </w:r>
          </w:p>
        </w:tc>
        <w:tc>
          <w:tcPr>
            <w:tcW w:w="1993" w:type="dxa"/>
            <w:shd w:val="clear" w:color="auto" w:fill="auto"/>
          </w:tcPr>
          <w:p w:rsidR="004207D9" w:rsidRPr="00020165" w:rsidRDefault="004207D9" w:rsidP="00F623C7">
            <w:r w:rsidRPr="00A942A1">
              <w:t>до 30.03.202</w:t>
            </w:r>
            <w:r>
              <w:t>4</w:t>
            </w:r>
          </w:p>
        </w:tc>
        <w:tc>
          <w:tcPr>
            <w:tcW w:w="2083" w:type="dxa"/>
            <w:shd w:val="clear" w:color="auto" w:fill="auto"/>
          </w:tcPr>
          <w:p w:rsidR="004207D9" w:rsidRDefault="004207D9" w:rsidP="00F623C7">
            <w:r>
              <w:t>председатель</w:t>
            </w:r>
          </w:p>
          <w:p w:rsidR="004207D9" w:rsidRDefault="004207D9" w:rsidP="000C0BB2">
            <w:r>
              <w:t>аудитор</w:t>
            </w:r>
          </w:p>
        </w:tc>
      </w:tr>
      <w:tr w:rsidR="004207D9" w:rsidTr="00E95B37">
        <w:tc>
          <w:tcPr>
            <w:tcW w:w="828" w:type="dxa"/>
            <w:shd w:val="clear" w:color="auto" w:fill="auto"/>
          </w:tcPr>
          <w:p w:rsidR="004207D9" w:rsidRPr="005B35A5" w:rsidRDefault="00426669" w:rsidP="000C0BB2">
            <w:pPr>
              <w:jc w:val="center"/>
            </w:pPr>
            <w:r>
              <w:t xml:space="preserve"> </w:t>
            </w:r>
            <w:r w:rsidR="000C0BB2">
              <w:t>1.8.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4207D9" w:rsidRDefault="004207D9" w:rsidP="00F623C7">
            <w:r>
              <w:t>Составление бухгалтерской отчетности</w:t>
            </w:r>
          </w:p>
        </w:tc>
        <w:tc>
          <w:tcPr>
            <w:tcW w:w="1993" w:type="dxa"/>
            <w:shd w:val="clear" w:color="auto" w:fill="auto"/>
          </w:tcPr>
          <w:p w:rsidR="004207D9" w:rsidRDefault="004207D9" w:rsidP="00F623C7">
            <w:r>
              <w:t>до 10, 20 числа каждого месяца</w:t>
            </w:r>
          </w:p>
        </w:tc>
        <w:tc>
          <w:tcPr>
            <w:tcW w:w="2083" w:type="dxa"/>
            <w:shd w:val="clear" w:color="auto" w:fill="auto"/>
          </w:tcPr>
          <w:p w:rsidR="004207D9" w:rsidRDefault="004207D9" w:rsidP="00F623C7">
            <w:r>
              <w:t>гл. бухгалтер</w:t>
            </w:r>
          </w:p>
        </w:tc>
      </w:tr>
      <w:tr w:rsidR="00E95B37" w:rsidTr="00E95B37">
        <w:tc>
          <w:tcPr>
            <w:tcW w:w="828" w:type="dxa"/>
            <w:shd w:val="clear" w:color="auto" w:fill="auto"/>
          </w:tcPr>
          <w:p w:rsidR="00E95B37" w:rsidRDefault="00E95B37" w:rsidP="000C0BB2">
            <w:pPr>
              <w:jc w:val="center"/>
            </w:pPr>
            <w:r>
              <w:t>1.9.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E95B37" w:rsidRDefault="00E95B37" w:rsidP="00E95B37">
            <w:r>
              <w:t>Рассмотрение  запросов  и  обращений  по вопросам, относящимся к компетенции КСП</w:t>
            </w:r>
          </w:p>
        </w:tc>
        <w:tc>
          <w:tcPr>
            <w:tcW w:w="1993" w:type="dxa"/>
            <w:shd w:val="clear" w:color="auto" w:fill="auto"/>
          </w:tcPr>
          <w:p w:rsidR="00E95B37" w:rsidRDefault="00E95B37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E95B37" w:rsidRDefault="00E95B37" w:rsidP="00E95B37">
            <w:r>
              <w:t>председатель</w:t>
            </w:r>
          </w:p>
          <w:p w:rsidR="00E95B37" w:rsidRDefault="00E95B37" w:rsidP="00F623C7"/>
        </w:tc>
      </w:tr>
      <w:tr w:rsidR="000C0BB2" w:rsidTr="00E95B37">
        <w:tc>
          <w:tcPr>
            <w:tcW w:w="828" w:type="dxa"/>
            <w:shd w:val="clear" w:color="auto" w:fill="auto"/>
          </w:tcPr>
          <w:p w:rsidR="000C0BB2" w:rsidRDefault="00426669" w:rsidP="00E95B37">
            <w:pPr>
              <w:jc w:val="center"/>
            </w:pPr>
            <w:r>
              <w:t xml:space="preserve"> </w:t>
            </w:r>
            <w:r w:rsidR="000C0BB2">
              <w:t>1.</w:t>
            </w:r>
            <w:r w:rsidR="00E95B37">
              <w:t>10</w:t>
            </w:r>
            <w:r w:rsidR="00C92BBE">
              <w:t>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0C0BB2" w:rsidRDefault="000C0BB2" w:rsidP="00F623C7">
            <w:r w:rsidRPr="000C0BB2">
              <w:t>Подготовка  информации  по  запросам</w:t>
            </w:r>
          </w:p>
        </w:tc>
        <w:tc>
          <w:tcPr>
            <w:tcW w:w="1993" w:type="dxa"/>
            <w:shd w:val="clear" w:color="auto" w:fill="auto"/>
          </w:tcPr>
          <w:p w:rsidR="000C0BB2" w:rsidRDefault="000C0BB2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0C0BB2" w:rsidRDefault="000C0BB2" w:rsidP="000C0BB2">
            <w:r>
              <w:t>председатель</w:t>
            </w:r>
          </w:p>
          <w:p w:rsidR="000C0BB2" w:rsidRDefault="000C0BB2" w:rsidP="000C0BB2">
            <w:r>
              <w:t>аудитор</w:t>
            </w:r>
          </w:p>
        </w:tc>
      </w:tr>
      <w:tr w:rsidR="00E95B37" w:rsidTr="00E95B37">
        <w:tc>
          <w:tcPr>
            <w:tcW w:w="828" w:type="dxa"/>
            <w:shd w:val="clear" w:color="auto" w:fill="auto"/>
          </w:tcPr>
          <w:p w:rsidR="00E95B37" w:rsidRDefault="002D0B79" w:rsidP="00E95B37">
            <w:pPr>
              <w:jc w:val="center"/>
            </w:pPr>
            <w:r>
              <w:t>1.11.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E95B37" w:rsidRDefault="00E95B37" w:rsidP="00E95B37">
            <w:r>
              <w:t>Подготовка,  правовая  экспертиза  и</w:t>
            </w:r>
          </w:p>
          <w:p w:rsidR="00E95B37" w:rsidRDefault="00E95B37" w:rsidP="00E95B37">
            <w:r>
              <w:t>согласование  локальных  нормативных</w:t>
            </w:r>
          </w:p>
          <w:p w:rsidR="00E95B37" w:rsidRDefault="00E95B37" w:rsidP="00E95B37">
            <w:r>
              <w:t>правовых  актов,  договоров,  соглашений,</w:t>
            </w:r>
          </w:p>
          <w:p w:rsidR="00E95B37" w:rsidRDefault="00E95B37" w:rsidP="00E95B37">
            <w:r>
              <w:t>муниципальных  контрактов  в  целях</w:t>
            </w:r>
          </w:p>
          <w:p w:rsidR="00E95B37" w:rsidRPr="000C0BB2" w:rsidRDefault="00E95B37" w:rsidP="00E95B37">
            <w:r>
              <w:t>обеспечения деятельности</w:t>
            </w:r>
            <w:r w:rsidR="0031008B">
              <w:t xml:space="preserve"> </w:t>
            </w:r>
          </w:p>
        </w:tc>
        <w:tc>
          <w:tcPr>
            <w:tcW w:w="1993" w:type="dxa"/>
            <w:shd w:val="clear" w:color="auto" w:fill="auto"/>
          </w:tcPr>
          <w:p w:rsidR="00E95B37" w:rsidRDefault="002D0B79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E95B37" w:rsidRDefault="00E95B37" w:rsidP="00E95B37">
            <w:r>
              <w:t>председатель</w:t>
            </w:r>
          </w:p>
          <w:p w:rsidR="00E95B37" w:rsidRDefault="00E95B37" w:rsidP="00E95B37"/>
        </w:tc>
      </w:tr>
      <w:tr w:rsidR="00E95B37" w:rsidTr="00E95B37">
        <w:tc>
          <w:tcPr>
            <w:tcW w:w="828" w:type="dxa"/>
            <w:shd w:val="clear" w:color="auto" w:fill="auto"/>
          </w:tcPr>
          <w:p w:rsidR="00E95B37" w:rsidRDefault="002D0B79" w:rsidP="00E95B37">
            <w:pPr>
              <w:jc w:val="center"/>
            </w:pPr>
            <w:r>
              <w:t>1.12.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E95B37" w:rsidRDefault="00E95B37" w:rsidP="00E95B37">
            <w:r>
              <w:t>Подготовка  и  утверждение  стандартов  и</w:t>
            </w:r>
          </w:p>
          <w:p w:rsidR="00E95B37" w:rsidRDefault="00E95B37" w:rsidP="00E95B37">
            <w:r>
              <w:lastRenderedPageBreak/>
              <w:t>методик  внешнего  муниципального</w:t>
            </w:r>
          </w:p>
          <w:p w:rsidR="00E95B37" w:rsidRDefault="00E95B37" w:rsidP="00E95B37">
            <w:r>
              <w:t>финансового контроля</w:t>
            </w:r>
          </w:p>
        </w:tc>
        <w:tc>
          <w:tcPr>
            <w:tcW w:w="1993" w:type="dxa"/>
            <w:shd w:val="clear" w:color="auto" w:fill="auto"/>
          </w:tcPr>
          <w:p w:rsidR="00E95B37" w:rsidRDefault="00E95B37" w:rsidP="00F623C7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083" w:type="dxa"/>
            <w:shd w:val="clear" w:color="auto" w:fill="auto"/>
          </w:tcPr>
          <w:p w:rsidR="002D0B79" w:rsidRDefault="002D0B79" w:rsidP="002D0B79">
            <w:r>
              <w:lastRenderedPageBreak/>
              <w:t>председатель</w:t>
            </w:r>
          </w:p>
          <w:p w:rsidR="00E95B37" w:rsidRDefault="002D0B79" w:rsidP="002D0B79">
            <w:r>
              <w:lastRenderedPageBreak/>
              <w:t>аудитор</w:t>
            </w:r>
          </w:p>
        </w:tc>
      </w:tr>
      <w:tr w:rsidR="000C0BB2" w:rsidTr="00E95B37">
        <w:tc>
          <w:tcPr>
            <w:tcW w:w="828" w:type="dxa"/>
            <w:shd w:val="clear" w:color="auto" w:fill="auto"/>
          </w:tcPr>
          <w:p w:rsidR="000C0BB2" w:rsidRDefault="00426669" w:rsidP="002D0B79">
            <w:pPr>
              <w:jc w:val="center"/>
            </w:pPr>
            <w:r>
              <w:lastRenderedPageBreak/>
              <w:t xml:space="preserve">  </w:t>
            </w:r>
            <w:r w:rsidR="00E95B37">
              <w:t>1.1</w:t>
            </w:r>
            <w:r w:rsidR="002D0B79">
              <w:t>3</w:t>
            </w:r>
            <w:r w:rsidR="00C92BBE">
              <w:t>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0C0BB2" w:rsidRDefault="000C0BB2" w:rsidP="00E95B37">
            <w:r>
              <w:t>Осуществление делопроизводства и ведение</w:t>
            </w:r>
            <w:r w:rsidR="00E95B37">
              <w:t xml:space="preserve"> </w:t>
            </w:r>
            <w:r>
              <w:t>архив</w:t>
            </w:r>
            <w:r w:rsidR="00E95B37">
              <w:t>а</w:t>
            </w:r>
          </w:p>
        </w:tc>
        <w:tc>
          <w:tcPr>
            <w:tcW w:w="1993" w:type="dxa"/>
            <w:shd w:val="clear" w:color="auto" w:fill="auto"/>
          </w:tcPr>
          <w:p w:rsidR="000C0BB2" w:rsidRPr="001501A3" w:rsidRDefault="000C0BB2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0C0BB2" w:rsidRDefault="000C0BB2" w:rsidP="00F623C7">
            <w:r>
              <w:t>председатель</w:t>
            </w:r>
          </w:p>
          <w:p w:rsidR="000C0BB2" w:rsidRDefault="000C0BB2" w:rsidP="00F623C7">
            <w:r>
              <w:t>аудитор</w:t>
            </w:r>
          </w:p>
          <w:p w:rsidR="002D0B79" w:rsidRDefault="002D0B79" w:rsidP="00F623C7"/>
        </w:tc>
      </w:tr>
      <w:tr w:rsidR="000C0BB2" w:rsidTr="00F623C7">
        <w:tc>
          <w:tcPr>
            <w:tcW w:w="828" w:type="dxa"/>
            <w:shd w:val="clear" w:color="auto" w:fill="auto"/>
          </w:tcPr>
          <w:p w:rsidR="000C0BB2" w:rsidRPr="000C0BB2" w:rsidRDefault="000C0BB2" w:rsidP="00F623C7">
            <w:pPr>
              <w:jc w:val="center"/>
              <w:rPr>
                <w:lang w:val="en-US"/>
              </w:rPr>
            </w:pPr>
            <w:r w:rsidRPr="007E359D">
              <w:t>II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0C0BB2" w:rsidRDefault="000C0BB2" w:rsidP="000C0BB2">
            <w:pPr>
              <w:jc w:val="center"/>
            </w:pPr>
            <w:r w:rsidRPr="00CE7CB8">
              <w:rPr>
                <w:b/>
                <w:sz w:val="28"/>
                <w:szCs w:val="28"/>
              </w:rPr>
              <w:t>Контрольн</w:t>
            </w:r>
            <w:r>
              <w:rPr>
                <w:b/>
                <w:sz w:val="28"/>
                <w:szCs w:val="28"/>
                <w:lang w:val="en-US"/>
              </w:rPr>
              <w:t>ая</w:t>
            </w:r>
            <w:r w:rsidRPr="00CE7CB8">
              <w:rPr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0C0BB2" w:rsidTr="00E95B37">
        <w:tc>
          <w:tcPr>
            <w:tcW w:w="828" w:type="dxa"/>
            <w:shd w:val="clear" w:color="auto" w:fill="auto"/>
          </w:tcPr>
          <w:p w:rsidR="000C0BB2" w:rsidRDefault="00C0060F" w:rsidP="00CE7CB8">
            <w:pPr>
              <w:jc w:val="center"/>
            </w:pPr>
            <w:r>
              <w:t>2.</w:t>
            </w:r>
            <w:r w:rsidR="000C0BB2">
              <w:t>1</w:t>
            </w:r>
            <w:r>
              <w:t>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0C0BB2" w:rsidRDefault="000C0BB2">
            <w:r>
              <w:t>Контрольные мероприятия</w:t>
            </w:r>
          </w:p>
        </w:tc>
        <w:tc>
          <w:tcPr>
            <w:tcW w:w="1993" w:type="dxa"/>
            <w:shd w:val="clear" w:color="auto" w:fill="auto"/>
          </w:tcPr>
          <w:p w:rsidR="000C0BB2" w:rsidRDefault="000C0BB2" w:rsidP="00767D1F">
            <w:r>
              <w:t xml:space="preserve">По плану мероприятий </w:t>
            </w:r>
            <w:r w:rsidRPr="00461E26">
              <w:t>(приложение 1)</w:t>
            </w:r>
          </w:p>
        </w:tc>
        <w:tc>
          <w:tcPr>
            <w:tcW w:w="2083" w:type="dxa"/>
            <w:shd w:val="clear" w:color="auto" w:fill="auto"/>
          </w:tcPr>
          <w:p w:rsidR="000C0BB2" w:rsidRDefault="000C0BB2" w:rsidP="00BA3A89">
            <w:r>
              <w:t>председатель</w:t>
            </w:r>
          </w:p>
          <w:p w:rsidR="000C0BB2" w:rsidRDefault="000C0BB2" w:rsidP="000C0BB2">
            <w:r>
              <w:t>аудитор</w:t>
            </w:r>
          </w:p>
        </w:tc>
      </w:tr>
      <w:tr w:rsidR="000C0BB2" w:rsidTr="00E95B37">
        <w:tc>
          <w:tcPr>
            <w:tcW w:w="828" w:type="dxa"/>
            <w:shd w:val="clear" w:color="auto" w:fill="auto"/>
          </w:tcPr>
          <w:p w:rsidR="000C0BB2" w:rsidRDefault="000C0BB2" w:rsidP="00CE7CB8">
            <w:pPr>
              <w:jc w:val="center"/>
            </w:pPr>
            <w:r>
              <w:t>2</w:t>
            </w:r>
            <w:r w:rsidR="00C0060F">
              <w:t>.2.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0C0BB2" w:rsidRDefault="000C0BB2" w:rsidP="000C0BB2">
            <w:r>
              <w:t>Экспертно-аналитические мероприятия</w:t>
            </w:r>
          </w:p>
        </w:tc>
        <w:tc>
          <w:tcPr>
            <w:tcW w:w="1993" w:type="dxa"/>
            <w:shd w:val="clear" w:color="auto" w:fill="auto"/>
          </w:tcPr>
          <w:p w:rsidR="000C0BB2" w:rsidRDefault="000C0BB2" w:rsidP="001136C3">
            <w:r>
              <w:t>По плану мероприятий (приложение 1)</w:t>
            </w:r>
          </w:p>
        </w:tc>
        <w:tc>
          <w:tcPr>
            <w:tcW w:w="2083" w:type="dxa"/>
            <w:shd w:val="clear" w:color="auto" w:fill="auto"/>
          </w:tcPr>
          <w:p w:rsidR="000C0BB2" w:rsidRDefault="000C0BB2" w:rsidP="00BA3A89">
            <w:r>
              <w:t>председатель</w:t>
            </w:r>
          </w:p>
          <w:p w:rsidR="000C0BB2" w:rsidRDefault="000C0BB2" w:rsidP="000C0BB2">
            <w:r>
              <w:t>аудитор</w:t>
            </w:r>
          </w:p>
        </w:tc>
      </w:tr>
      <w:tr w:rsidR="00C0060F" w:rsidTr="00E95B37">
        <w:tc>
          <w:tcPr>
            <w:tcW w:w="828" w:type="dxa"/>
            <w:shd w:val="clear" w:color="auto" w:fill="auto"/>
          </w:tcPr>
          <w:p w:rsidR="00C0060F" w:rsidRDefault="00C0060F" w:rsidP="00CE7CB8">
            <w:pPr>
              <w:jc w:val="center"/>
            </w:pPr>
            <w:r>
              <w:t>2.3.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C0060F">
            <w:r>
              <w:t>Мониторинг исполнения районного бюджета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3B02EF">
            <w:r>
              <w:t>По мере внесения (ежеквартально)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3B02EF">
            <w:r>
              <w:t>председатель</w:t>
            </w:r>
          </w:p>
          <w:p w:rsidR="00C0060F" w:rsidRDefault="00C0060F" w:rsidP="003B02EF">
            <w:r>
              <w:t>аудитор</w:t>
            </w:r>
          </w:p>
        </w:tc>
      </w:tr>
      <w:tr w:rsidR="00C0060F" w:rsidTr="00E95B37">
        <w:tc>
          <w:tcPr>
            <w:tcW w:w="828" w:type="dxa"/>
            <w:shd w:val="clear" w:color="auto" w:fill="auto"/>
          </w:tcPr>
          <w:p w:rsidR="00C0060F" w:rsidRDefault="00C0060F" w:rsidP="00C0060F">
            <w:pPr>
              <w:jc w:val="center"/>
            </w:pPr>
            <w:r>
              <w:t xml:space="preserve">2.4. 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767D1F">
            <w:r>
              <w:t>Мониторинг реализации муниципальных программ за январь-декабрь 2024 года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020165">
            <w:r>
              <w:t>По мере внесения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020165">
            <w:r>
              <w:t>председатель</w:t>
            </w:r>
          </w:p>
          <w:p w:rsidR="00C0060F" w:rsidRDefault="00C0060F" w:rsidP="000C0BB2">
            <w:r>
              <w:t>аудитор</w:t>
            </w:r>
          </w:p>
        </w:tc>
      </w:tr>
      <w:tr w:rsidR="00C0060F" w:rsidTr="004207D9">
        <w:tc>
          <w:tcPr>
            <w:tcW w:w="828" w:type="dxa"/>
            <w:shd w:val="clear" w:color="auto" w:fill="auto"/>
          </w:tcPr>
          <w:p w:rsidR="00C0060F" w:rsidRPr="00020165" w:rsidRDefault="00C0060F" w:rsidP="00CE7CB8">
            <w:pPr>
              <w:jc w:val="center"/>
              <w:rPr>
                <w:b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C0060F" w:rsidRPr="00CE7CB8" w:rsidRDefault="00C0060F" w:rsidP="00CE7CB8">
            <w:pPr>
              <w:jc w:val="center"/>
              <w:rPr>
                <w:b/>
                <w:sz w:val="28"/>
                <w:szCs w:val="28"/>
              </w:rPr>
            </w:pPr>
            <w:r w:rsidRPr="000C0BB2">
              <w:rPr>
                <w:b/>
                <w:sz w:val="28"/>
                <w:szCs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4C7FB0">
            <w:pPr>
              <w:jc w:val="center"/>
            </w:pPr>
            <w:r>
              <w:t>3.1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C92BBE">
            <w:r>
              <w:t>Анализ  информации  о  результатах</w:t>
            </w:r>
          </w:p>
          <w:p w:rsidR="00C0060F" w:rsidRDefault="00C0060F" w:rsidP="00C92BBE">
            <w:r>
              <w:t>выполнения  предложений  и  рекомендаций,</w:t>
            </w:r>
          </w:p>
          <w:p w:rsidR="00C0060F" w:rsidRDefault="00C0060F" w:rsidP="00C92BBE">
            <w:r>
              <w:t>данных  в  заключениях,  отчетах  и</w:t>
            </w:r>
          </w:p>
          <w:p w:rsidR="00C0060F" w:rsidRDefault="00C0060F" w:rsidP="00C92BBE">
            <w:r>
              <w:t>информациях  КСП  муниципального района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4C7FB0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4C7FB0">
            <w:r>
              <w:t>председатель</w:t>
            </w:r>
          </w:p>
          <w:p w:rsidR="00C0060F" w:rsidRDefault="00C0060F" w:rsidP="00C92BBE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4C7FB0">
            <w:pPr>
              <w:jc w:val="center"/>
            </w:pPr>
            <w:r>
              <w:t>3.2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F623C7">
            <w:r>
              <w:t>Анализ проведенных контрольных мероприятий в соответствии с программами аудиторских проверок за 1 квартал 2024 года.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F623C7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C92BBE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020165" w:rsidRDefault="00C0060F" w:rsidP="004C7FB0">
            <w:pPr>
              <w:jc w:val="center"/>
            </w:pPr>
            <w:r>
              <w:t>3.3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F623C7">
            <w:r>
              <w:t>Анализ проведенных контрольных мероприятий в соответствии с программами аудиторских проверок за 2 полугодие 2024 года.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F623C7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C92BBE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0060F">
            <w:pPr>
              <w:jc w:val="center"/>
            </w:pPr>
            <w:r>
              <w:t>3.4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F623C7">
            <w:r>
              <w:t>Анализ проведенных контрольных мероприятий в соответствии с программами аудиторских проверок за 9 месяцев 2024 года.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F623C7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C92BBE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0060F">
            <w:pPr>
              <w:jc w:val="center"/>
            </w:pPr>
            <w:r>
              <w:t>3.5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C92BBE">
            <w:r>
              <w:t>Внесение  представлений,  направление</w:t>
            </w:r>
          </w:p>
          <w:p w:rsidR="00C0060F" w:rsidRDefault="00C0060F" w:rsidP="00C92BBE">
            <w:r>
              <w:t>предписаний  по  результатам  проведения</w:t>
            </w:r>
          </w:p>
          <w:p w:rsidR="00C0060F" w:rsidRDefault="00C0060F" w:rsidP="00C92BBE">
            <w:r>
              <w:t>контрольных мероприятий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0060F">
            <w:pPr>
              <w:jc w:val="center"/>
            </w:pPr>
            <w:r>
              <w:t>3.6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C92BBE">
            <w:r>
              <w:t>Направление  уполномоченным  органом</w:t>
            </w:r>
          </w:p>
          <w:p w:rsidR="00C0060F" w:rsidRDefault="00C0060F" w:rsidP="00C92BBE">
            <w:r>
              <w:t>уведомлений о применении бюджетных мер принуждения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0060F">
            <w:pPr>
              <w:jc w:val="center"/>
            </w:pPr>
            <w:r>
              <w:t>3.7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C0060F">
            <w:r>
              <w:t>Контроль за принятием мер по устранению выявленных  КСП  нарушений  и недостатков,  за  исполнением  уведомлений, представлений и предписаний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</w:tc>
      </w:tr>
      <w:tr w:rsidR="00C0060F" w:rsidTr="004207D9">
        <w:tc>
          <w:tcPr>
            <w:tcW w:w="828" w:type="dxa"/>
            <w:shd w:val="clear" w:color="auto" w:fill="auto"/>
          </w:tcPr>
          <w:p w:rsidR="00C0060F" w:rsidRPr="00CE7CB8" w:rsidRDefault="00C0060F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C0060F" w:rsidRPr="00CE7CB8" w:rsidRDefault="00C0060F" w:rsidP="00CE7CB8">
            <w:pPr>
              <w:jc w:val="center"/>
              <w:rPr>
                <w:b/>
                <w:sz w:val="28"/>
                <w:szCs w:val="28"/>
              </w:rPr>
            </w:pPr>
            <w:r w:rsidRPr="00F623C7">
              <w:rPr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E7CB8">
            <w:pPr>
              <w:jc w:val="center"/>
            </w:pPr>
            <w:r>
              <w:t>4.1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F623C7">
            <w:r>
              <w:t>Размещение в сети «Интернет» информации о</w:t>
            </w:r>
          </w:p>
          <w:p w:rsidR="00C0060F" w:rsidRDefault="00C0060F" w:rsidP="00F623C7">
            <w:r>
              <w:lastRenderedPageBreak/>
              <w:t>деятельности КСП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>
            <w:r>
              <w:lastRenderedPageBreak/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347BBD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  <w:p w:rsidR="00C0060F" w:rsidRDefault="00C0060F" w:rsidP="00F623C7"/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CE7CB8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F623C7">
            <w:r w:rsidRPr="00F623C7">
              <w:t>Подготовка информации</w:t>
            </w:r>
            <w:r>
              <w:t xml:space="preserve">  о ходе исполнения местного  бюджета, о  результатах проведенных  контрольных  и  экспертно-аналитических  мероприятий,  представление</w:t>
            </w:r>
          </w:p>
          <w:p w:rsidR="00C0060F" w:rsidRDefault="00C0060F" w:rsidP="00F623C7">
            <w:r>
              <w:t>информации  в  Думу  муниципального  образования,  Мэру  муниципального образования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CE7CB8">
            <w:pPr>
              <w:jc w:val="center"/>
            </w:pPr>
            <w:r>
              <w:t>4.3.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Pr="00F623C7" w:rsidRDefault="00C0060F" w:rsidP="00F623C7">
            <w:r>
              <w:t xml:space="preserve">Подготовка  информационных  материалов, для размещения 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F623C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F623C7">
            <w:r>
              <w:t>председатель</w:t>
            </w:r>
          </w:p>
          <w:p w:rsidR="00C0060F" w:rsidRDefault="00C0060F" w:rsidP="00F623C7">
            <w:r>
              <w:t>аудитор</w:t>
            </w:r>
          </w:p>
        </w:tc>
      </w:tr>
      <w:tr w:rsidR="00C0060F" w:rsidTr="004207D9">
        <w:tc>
          <w:tcPr>
            <w:tcW w:w="828" w:type="dxa"/>
            <w:shd w:val="clear" w:color="auto" w:fill="auto"/>
          </w:tcPr>
          <w:p w:rsidR="00C0060F" w:rsidRPr="00CE7CB8" w:rsidRDefault="00C0060F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C0060F" w:rsidRPr="00CE7CB8" w:rsidRDefault="00C0060F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5B35A5" w:rsidRDefault="00C0060F" w:rsidP="00CE7CB8">
            <w:pPr>
              <w:jc w:val="center"/>
            </w:pPr>
            <w:r>
              <w:t>5.1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>
            <w:r>
              <w:t>Составление и корректировка сметы расходов КСП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347BBD">
            <w:r>
              <w:t>председатель</w:t>
            </w:r>
          </w:p>
          <w:p w:rsidR="00C0060F" w:rsidRDefault="00C0060F" w:rsidP="00347BBD"/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F623C7">
            <w:pPr>
              <w:jc w:val="center"/>
            </w:pPr>
            <w:r>
              <w:t>5.2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>
            <w:r>
              <w:t>Составление месячных кассовых заявок на финансирование КСП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>
            <w:r>
              <w:t>гл. бухгалтер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F623C7">
            <w:pPr>
              <w:jc w:val="center"/>
            </w:pPr>
            <w:r>
              <w:t>5.3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>
            <w:r>
              <w:t>гл. бухгалтер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F623C7">
            <w:pPr>
              <w:jc w:val="center"/>
            </w:pPr>
            <w:r>
              <w:t>5.4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347BBD">
            <w:r>
              <w:t>председатель</w:t>
            </w:r>
          </w:p>
          <w:p w:rsidR="00C0060F" w:rsidRDefault="00C0060F"/>
        </w:tc>
      </w:tr>
      <w:tr w:rsidR="00C0060F" w:rsidTr="00F623C7">
        <w:tc>
          <w:tcPr>
            <w:tcW w:w="828" w:type="dxa"/>
            <w:shd w:val="clear" w:color="auto" w:fill="auto"/>
          </w:tcPr>
          <w:p w:rsidR="00C0060F" w:rsidRPr="00F623C7" w:rsidRDefault="00C0060F" w:rsidP="00CE7CB8">
            <w:pPr>
              <w:jc w:val="center"/>
              <w:rPr>
                <w:b/>
                <w:sz w:val="28"/>
                <w:szCs w:val="28"/>
              </w:rPr>
            </w:pPr>
            <w:r w:rsidRPr="00F623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43" w:type="dxa"/>
            <w:gridSpan w:val="4"/>
            <w:shd w:val="clear" w:color="auto" w:fill="auto"/>
          </w:tcPr>
          <w:p w:rsidR="00C0060F" w:rsidRDefault="00C0060F" w:rsidP="00F623C7">
            <w:pPr>
              <w:jc w:val="center"/>
            </w:pPr>
            <w:r w:rsidRPr="00F623C7">
              <w:rPr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426669" w:rsidRDefault="00C0060F" w:rsidP="00CE7CB8">
            <w:pPr>
              <w:jc w:val="center"/>
            </w:pPr>
            <w:r>
              <w:t>6.1.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426669">
            <w:r>
              <w:t>Участие в работе Думы муниципального образования «Эхирит-Булагатский район»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E95B3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426669" w:rsidRDefault="00C0060F" w:rsidP="00CE7CB8">
            <w:pPr>
              <w:jc w:val="center"/>
            </w:pPr>
            <w:r>
              <w:t>6.2.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E95B3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E95B3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426669" w:rsidRDefault="00C0060F" w:rsidP="00CE7CB8">
            <w:pPr>
              <w:jc w:val="center"/>
            </w:pPr>
            <w:r>
              <w:t>6.3.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E95B37">
            <w:r>
              <w:t>Заседания постоянных комиссий Думы</w:t>
            </w:r>
          </w:p>
        </w:tc>
        <w:tc>
          <w:tcPr>
            <w:tcW w:w="1993" w:type="dxa"/>
            <w:shd w:val="clear" w:color="auto" w:fill="auto"/>
          </w:tcPr>
          <w:p w:rsidR="00C0060F" w:rsidRDefault="00C0060F" w:rsidP="00E95B3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Pr="00426669" w:rsidRDefault="00C0060F" w:rsidP="00426669">
            <w:pPr>
              <w:jc w:val="center"/>
            </w:pPr>
            <w:r w:rsidRPr="00426669">
              <w:t>6.</w:t>
            </w:r>
            <w:r>
              <w:t>4</w:t>
            </w:r>
            <w:r w:rsidRPr="00426669">
              <w:t>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426669">
            <w:r>
              <w:t>Взаимодействие  с  контрольно-счетными органами субъектов Российской Федерации и муниципальных  образований,  Контрольно-счетной палатой Иркутской области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E95B3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CE7CB8">
            <w:pPr>
              <w:jc w:val="center"/>
            </w:pPr>
            <w:r>
              <w:t>6.5.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>
            <w:r w:rsidRPr="00426669">
              <w:t>Участие  в  работе  Совета  Контрольно-счетных органов Иркутской области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E95B3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  <w:tr w:rsidR="00C0060F" w:rsidTr="002D0B79">
        <w:tc>
          <w:tcPr>
            <w:tcW w:w="828" w:type="dxa"/>
            <w:shd w:val="clear" w:color="auto" w:fill="auto"/>
          </w:tcPr>
          <w:p w:rsidR="00C0060F" w:rsidRDefault="00C0060F" w:rsidP="00CE7CB8">
            <w:pPr>
              <w:jc w:val="center"/>
            </w:pPr>
            <w:r>
              <w:t>6.6.</w:t>
            </w:r>
          </w:p>
        </w:tc>
        <w:tc>
          <w:tcPr>
            <w:tcW w:w="4667" w:type="dxa"/>
            <w:gridSpan w:val="2"/>
            <w:shd w:val="clear" w:color="auto" w:fill="auto"/>
          </w:tcPr>
          <w:p w:rsidR="00C0060F" w:rsidRDefault="00C0060F" w:rsidP="0034168C">
            <w:r>
              <w:t>Участие  в  работе  временных  и  постоянно действующих совместных координационных,</w:t>
            </w:r>
          </w:p>
          <w:p w:rsidR="00C0060F" w:rsidRPr="00426669" w:rsidRDefault="00C0060F" w:rsidP="0034168C">
            <w:r>
              <w:t>консультационных, совещательных и других  рабочих  органах  в  целях  координации деятельности  контрольно-счётных  и  иных государственных и муниципальных органов</w:t>
            </w:r>
          </w:p>
        </w:tc>
        <w:tc>
          <w:tcPr>
            <w:tcW w:w="1993" w:type="dxa"/>
            <w:shd w:val="clear" w:color="auto" w:fill="auto"/>
          </w:tcPr>
          <w:p w:rsidR="00C0060F" w:rsidRPr="001501A3" w:rsidRDefault="00C0060F" w:rsidP="00E95B37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060F" w:rsidRDefault="00C0060F" w:rsidP="00E95B37">
            <w:r>
              <w:t>председатель</w:t>
            </w:r>
          </w:p>
          <w:p w:rsidR="00C0060F" w:rsidRDefault="00C0060F" w:rsidP="00E95B37">
            <w:r>
              <w:t>аудитор</w:t>
            </w:r>
          </w:p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r w:rsidR="00D17707">
        <w:rPr>
          <w:sz w:val="28"/>
          <w:szCs w:val="28"/>
        </w:rPr>
        <w:t>Тухалова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1FDB" w:rsidRDefault="00F11FDB" w:rsidP="006A384F">
      <w:pPr>
        <w:jc w:val="center"/>
        <w:rPr>
          <w:sz w:val="28"/>
          <w:szCs w:val="28"/>
        </w:rPr>
      </w:pPr>
    </w:p>
    <w:p w:rsidR="006A384F" w:rsidRPr="00714D9E" w:rsidRDefault="006A384F" w:rsidP="006A384F">
      <w:pPr>
        <w:jc w:val="center"/>
        <w:rPr>
          <w:b/>
          <w:sz w:val="28"/>
          <w:szCs w:val="28"/>
        </w:rPr>
      </w:pPr>
      <w:r w:rsidRPr="00714D9E">
        <w:rPr>
          <w:b/>
          <w:sz w:val="28"/>
          <w:szCs w:val="28"/>
        </w:rPr>
        <w:t xml:space="preserve">План мероприятий </w:t>
      </w:r>
    </w:p>
    <w:p w:rsidR="006A384F" w:rsidRPr="00714D9E" w:rsidRDefault="006A384F" w:rsidP="006A384F">
      <w:pPr>
        <w:jc w:val="center"/>
        <w:rPr>
          <w:b/>
          <w:sz w:val="28"/>
          <w:szCs w:val="28"/>
        </w:rPr>
      </w:pPr>
      <w:r w:rsidRPr="00714D9E">
        <w:rPr>
          <w:b/>
          <w:sz w:val="28"/>
          <w:szCs w:val="28"/>
        </w:rPr>
        <w:t>Контрольно-счетной палаты муниципального образования</w:t>
      </w:r>
    </w:p>
    <w:p w:rsidR="006A384F" w:rsidRPr="00714D9E" w:rsidRDefault="006A384F" w:rsidP="006A384F">
      <w:pPr>
        <w:jc w:val="center"/>
        <w:rPr>
          <w:b/>
          <w:sz w:val="28"/>
          <w:szCs w:val="28"/>
        </w:rPr>
      </w:pPr>
      <w:r w:rsidRPr="00714D9E">
        <w:rPr>
          <w:b/>
          <w:sz w:val="28"/>
          <w:szCs w:val="28"/>
        </w:rPr>
        <w:t>«Эхирит-Булагатский район»  на 20</w:t>
      </w:r>
      <w:r w:rsidR="00031912" w:rsidRPr="00714D9E">
        <w:rPr>
          <w:b/>
          <w:sz w:val="28"/>
          <w:szCs w:val="28"/>
        </w:rPr>
        <w:t>2</w:t>
      </w:r>
      <w:r w:rsidR="000269A1" w:rsidRPr="00714D9E">
        <w:rPr>
          <w:b/>
          <w:sz w:val="28"/>
          <w:szCs w:val="28"/>
        </w:rPr>
        <w:t>4</w:t>
      </w:r>
      <w:r w:rsidRPr="00714D9E">
        <w:rPr>
          <w:b/>
          <w:sz w:val="28"/>
          <w:szCs w:val="28"/>
        </w:rPr>
        <w:t xml:space="preserve"> год</w:t>
      </w:r>
      <w:r w:rsidR="00714D9E">
        <w:rPr>
          <w:b/>
          <w:sz w:val="28"/>
          <w:szCs w:val="28"/>
        </w:rPr>
        <w:t>.</w:t>
      </w:r>
    </w:p>
    <w:p w:rsidR="000269A1" w:rsidRPr="00451AA7" w:rsidRDefault="000269A1" w:rsidP="000269A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2859"/>
        <w:gridCol w:w="81"/>
        <w:gridCol w:w="1826"/>
        <w:gridCol w:w="1908"/>
        <w:gridCol w:w="1901"/>
      </w:tblGrid>
      <w:tr w:rsidR="000269A1" w:rsidTr="00767D1F">
        <w:tc>
          <w:tcPr>
            <w:tcW w:w="996" w:type="dxa"/>
          </w:tcPr>
          <w:p w:rsidR="000269A1" w:rsidRDefault="000269A1" w:rsidP="00714D9E">
            <w:r>
              <w:t>№</w:t>
            </w:r>
          </w:p>
          <w:p w:rsidR="000269A1" w:rsidRDefault="000269A1" w:rsidP="00714D9E">
            <w:r>
              <w:t>п.п</w:t>
            </w:r>
          </w:p>
        </w:tc>
        <w:tc>
          <w:tcPr>
            <w:tcW w:w="2859" w:type="dxa"/>
          </w:tcPr>
          <w:p w:rsidR="000269A1" w:rsidRDefault="000269A1" w:rsidP="00714D9E">
            <w:r>
              <w:t>Наименование</w:t>
            </w:r>
          </w:p>
          <w:p w:rsidR="000269A1" w:rsidRDefault="000269A1" w:rsidP="00714D9E">
            <w:r>
              <w:t>мероприятия</w:t>
            </w:r>
          </w:p>
        </w:tc>
        <w:tc>
          <w:tcPr>
            <w:tcW w:w="1907" w:type="dxa"/>
            <w:gridSpan w:val="2"/>
          </w:tcPr>
          <w:p w:rsidR="000269A1" w:rsidRDefault="000269A1" w:rsidP="000269A1">
            <w:r>
              <w:t>Срок  проведения</w:t>
            </w:r>
          </w:p>
          <w:p w:rsidR="000269A1" w:rsidRDefault="000269A1" w:rsidP="000269A1">
            <w:r>
              <w:t>мероприятия</w:t>
            </w:r>
          </w:p>
          <w:p w:rsidR="000269A1" w:rsidRDefault="000269A1" w:rsidP="000269A1"/>
        </w:tc>
        <w:tc>
          <w:tcPr>
            <w:tcW w:w="1908" w:type="dxa"/>
          </w:tcPr>
          <w:p w:rsidR="000269A1" w:rsidRDefault="000269A1" w:rsidP="000269A1">
            <w:r>
              <w:t>Ответственные  за</w:t>
            </w:r>
          </w:p>
          <w:p w:rsidR="000269A1" w:rsidRDefault="000269A1" w:rsidP="000269A1">
            <w:r>
              <w:t>проведение мероприятия</w:t>
            </w:r>
          </w:p>
          <w:p w:rsidR="000269A1" w:rsidRDefault="000269A1" w:rsidP="00714D9E"/>
        </w:tc>
        <w:tc>
          <w:tcPr>
            <w:tcW w:w="1901" w:type="dxa"/>
          </w:tcPr>
          <w:p w:rsidR="000269A1" w:rsidRDefault="000269A1" w:rsidP="000269A1">
            <w:r>
              <w:t>Основание  для</w:t>
            </w:r>
          </w:p>
          <w:p w:rsidR="000269A1" w:rsidRDefault="000269A1" w:rsidP="000269A1">
            <w:r>
              <w:t>включения</w:t>
            </w:r>
          </w:p>
          <w:p w:rsidR="000269A1" w:rsidRDefault="00542420" w:rsidP="000269A1">
            <w:r>
              <w:t>м</w:t>
            </w:r>
            <w:r w:rsidR="000269A1">
              <w:t>ероприятия в план</w:t>
            </w:r>
          </w:p>
        </w:tc>
      </w:tr>
      <w:tr w:rsidR="000269A1" w:rsidTr="00714D9E">
        <w:tc>
          <w:tcPr>
            <w:tcW w:w="9571" w:type="dxa"/>
            <w:gridSpan w:val="6"/>
          </w:tcPr>
          <w:p w:rsidR="00767D1F" w:rsidRDefault="00767D1F" w:rsidP="00767D1F">
            <w:pPr>
              <w:pStyle w:val="a6"/>
              <w:ind w:left="2625"/>
              <w:rPr>
                <w:b/>
              </w:rPr>
            </w:pPr>
          </w:p>
          <w:p w:rsidR="000269A1" w:rsidRPr="00767D1F" w:rsidRDefault="000269A1" w:rsidP="00767D1F">
            <w:pPr>
              <w:pStyle w:val="a6"/>
              <w:numPr>
                <w:ilvl w:val="0"/>
                <w:numId w:val="2"/>
              </w:numPr>
              <w:rPr>
                <w:b/>
              </w:rPr>
            </w:pPr>
            <w:r w:rsidRPr="00767D1F">
              <w:rPr>
                <w:b/>
              </w:rPr>
              <w:t>Экспертно-аналитические мероприятия</w:t>
            </w:r>
          </w:p>
          <w:p w:rsidR="00767D1F" w:rsidRPr="00767D1F" w:rsidRDefault="00767D1F" w:rsidP="00767D1F">
            <w:pPr>
              <w:pStyle w:val="a6"/>
              <w:ind w:left="2625"/>
              <w:rPr>
                <w:b/>
              </w:rPr>
            </w:pPr>
          </w:p>
        </w:tc>
      </w:tr>
      <w:tr w:rsidR="000269A1" w:rsidTr="00751B7C">
        <w:tc>
          <w:tcPr>
            <w:tcW w:w="996" w:type="dxa"/>
          </w:tcPr>
          <w:p w:rsidR="000269A1" w:rsidRDefault="00595C51" w:rsidP="00714D9E">
            <w:r>
              <w:t>1.1</w:t>
            </w:r>
          </w:p>
        </w:tc>
        <w:tc>
          <w:tcPr>
            <w:tcW w:w="2940" w:type="dxa"/>
            <w:gridSpan w:val="2"/>
          </w:tcPr>
          <w:p w:rsidR="00595C51" w:rsidRDefault="00595C51" w:rsidP="00595C51">
            <w:r>
              <w:t>Экспертиза  проекта  решения  Думы</w:t>
            </w:r>
          </w:p>
          <w:p w:rsidR="00595C51" w:rsidRDefault="00595C51" w:rsidP="00595C51">
            <w:r>
              <w:t>муниципального образования «О  внесении  изменений  в  решение  Думы</w:t>
            </w:r>
          </w:p>
          <w:p w:rsidR="00595C51" w:rsidRDefault="00595C51" w:rsidP="00595C51">
            <w:r>
              <w:t>муниципального  образования «О</w:t>
            </w:r>
          </w:p>
          <w:p w:rsidR="00595C51" w:rsidRDefault="00595C51" w:rsidP="00595C51">
            <w:r>
              <w:t>бюджете муниципального образования «Эхирит-Булагатский район»</w:t>
            </w:r>
          </w:p>
          <w:p w:rsidR="00595C51" w:rsidRDefault="00595C51" w:rsidP="00595C51">
            <w:r>
              <w:t>на 2024 год и плановый период 2025 и 2026</w:t>
            </w:r>
          </w:p>
          <w:p w:rsidR="000269A1" w:rsidRDefault="00595C51" w:rsidP="00595C51">
            <w:r>
              <w:t>годов»</w:t>
            </w:r>
          </w:p>
        </w:tc>
        <w:tc>
          <w:tcPr>
            <w:tcW w:w="1826" w:type="dxa"/>
          </w:tcPr>
          <w:p w:rsidR="000269A1" w:rsidRDefault="00595C51" w:rsidP="00714D9E">
            <w:r>
              <w:t>По запросам</w:t>
            </w:r>
          </w:p>
        </w:tc>
        <w:tc>
          <w:tcPr>
            <w:tcW w:w="1908" w:type="dxa"/>
          </w:tcPr>
          <w:p w:rsidR="000269A1" w:rsidRDefault="00595C51" w:rsidP="00714D9E">
            <w:r>
              <w:t>Председатель</w:t>
            </w:r>
          </w:p>
          <w:p w:rsidR="00595C51" w:rsidRDefault="00595C51" w:rsidP="00714D9E">
            <w:r>
              <w:t>аудитор</w:t>
            </w:r>
          </w:p>
        </w:tc>
        <w:tc>
          <w:tcPr>
            <w:tcW w:w="1901" w:type="dxa"/>
          </w:tcPr>
          <w:p w:rsidR="00595C51" w:rsidRDefault="00595C51" w:rsidP="00595C51">
            <w:r>
              <w:t>п.п. 2,7 ч. 2 ст. 9 Закона</w:t>
            </w:r>
          </w:p>
          <w:p w:rsidR="000269A1" w:rsidRDefault="00595C51" w:rsidP="00595C51">
            <w:r>
              <w:t>6-ФЗ</w:t>
            </w:r>
          </w:p>
        </w:tc>
      </w:tr>
      <w:tr w:rsidR="001136C3" w:rsidTr="00751B7C">
        <w:tc>
          <w:tcPr>
            <w:tcW w:w="996" w:type="dxa"/>
          </w:tcPr>
          <w:p w:rsidR="001136C3" w:rsidRDefault="001136C3" w:rsidP="00714D9E">
            <w:r>
              <w:t>1.2.</w:t>
            </w:r>
          </w:p>
        </w:tc>
        <w:tc>
          <w:tcPr>
            <w:tcW w:w="2940" w:type="dxa"/>
            <w:gridSpan w:val="2"/>
          </w:tcPr>
          <w:p w:rsidR="001136C3" w:rsidRDefault="001136C3" w:rsidP="00595C51">
            <w:r>
              <w:t>экспертиза</w:t>
            </w:r>
          </w:p>
          <w:p w:rsidR="001136C3" w:rsidRDefault="001136C3" w:rsidP="00595C51">
            <w:r>
              <w:t>проектов  муниципальных  правовых</w:t>
            </w:r>
          </w:p>
          <w:p w:rsidR="001136C3" w:rsidRDefault="001136C3" w:rsidP="00595C51">
            <w:r>
              <w:t>актов(включая  обоснованность  финансово-экономических  обоснований)  в  части,</w:t>
            </w:r>
          </w:p>
          <w:p w:rsidR="001136C3" w:rsidRDefault="001136C3" w:rsidP="00595C51">
            <w:r>
              <w:t>касающейся  расходных  обязательств</w:t>
            </w:r>
          </w:p>
          <w:p w:rsidR="001136C3" w:rsidRDefault="001136C3" w:rsidP="00595C51">
            <w:r>
              <w:t>муниципального образования</w:t>
            </w:r>
          </w:p>
        </w:tc>
        <w:tc>
          <w:tcPr>
            <w:tcW w:w="1826" w:type="dxa"/>
          </w:tcPr>
          <w:p w:rsidR="001136C3" w:rsidRDefault="001136C3" w:rsidP="00714D9E">
            <w:r>
              <w:t>По запросам</w:t>
            </w:r>
          </w:p>
        </w:tc>
        <w:tc>
          <w:tcPr>
            <w:tcW w:w="1908" w:type="dxa"/>
          </w:tcPr>
          <w:p w:rsidR="001136C3" w:rsidRDefault="001136C3" w:rsidP="00714D9E">
            <w:r>
              <w:t>Председатель</w:t>
            </w:r>
          </w:p>
          <w:p w:rsidR="001136C3" w:rsidRDefault="001136C3" w:rsidP="00714D9E">
            <w:r>
              <w:t>аудитор</w:t>
            </w:r>
          </w:p>
        </w:tc>
        <w:tc>
          <w:tcPr>
            <w:tcW w:w="1901" w:type="dxa"/>
          </w:tcPr>
          <w:p w:rsidR="001136C3" w:rsidRDefault="001136C3" w:rsidP="00714D9E">
            <w:r w:rsidRPr="00387F26">
              <w:t>п. 7 ч. 2 ст. 9 Закона 6-ФЗ</w:t>
            </w:r>
          </w:p>
        </w:tc>
      </w:tr>
      <w:tr w:rsidR="001136C3" w:rsidTr="00751B7C">
        <w:tc>
          <w:tcPr>
            <w:tcW w:w="996" w:type="dxa"/>
          </w:tcPr>
          <w:p w:rsidR="001136C3" w:rsidRDefault="001136C3" w:rsidP="00714D9E">
            <w:r>
              <w:t>1.3.</w:t>
            </w:r>
          </w:p>
        </w:tc>
        <w:tc>
          <w:tcPr>
            <w:tcW w:w="2940" w:type="dxa"/>
            <w:gridSpan w:val="2"/>
          </w:tcPr>
          <w:p w:rsidR="001136C3" w:rsidRDefault="001136C3" w:rsidP="001136C3">
            <w:r>
              <w:t>Мониторинг исполнения районного бюджета</w:t>
            </w:r>
          </w:p>
          <w:p w:rsidR="001136C3" w:rsidRDefault="001136C3" w:rsidP="001136C3">
            <w:r>
              <w:t>за: - 1 квартал 2024 года; - 1 полугодие 2024</w:t>
            </w:r>
          </w:p>
          <w:p w:rsidR="001136C3" w:rsidRDefault="001136C3" w:rsidP="001136C3">
            <w:r>
              <w:t>года; - 9 месяцев 2024 года</w:t>
            </w:r>
          </w:p>
        </w:tc>
        <w:tc>
          <w:tcPr>
            <w:tcW w:w="1826" w:type="dxa"/>
          </w:tcPr>
          <w:p w:rsidR="001136C3" w:rsidRDefault="00767D1F" w:rsidP="00714D9E">
            <w:r>
              <w:t>Ежеквартально</w:t>
            </w:r>
          </w:p>
          <w:p w:rsidR="00C0060F" w:rsidRDefault="00C0060F" w:rsidP="00714D9E"/>
        </w:tc>
        <w:tc>
          <w:tcPr>
            <w:tcW w:w="1908" w:type="dxa"/>
          </w:tcPr>
          <w:p w:rsidR="001136C3" w:rsidRDefault="001136C3" w:rsidP="00714D9E">
            <w:r>
              <w:t>Председатель</w:t>
            </w:r>
          </w:p>
          <w:p w:rsidR="001136C3" w:rsidRDefault="001136C3" w:rsidP="00714D9E">
            <w:r>
              <w:t>аудитор</w:t>
            </w:r>
          </w:p>
        </w:tc>
        <w:tc>
          <w:tcPr>
            <w:tcW w:w="1901" w:type="dxa"/>
          </w:tcPr>
          <w:p w:rsidR="001136C3" w:rsidRDefault="001136C3" w:rsidP="00714D9E">
            <w:r w:rsidRPr="001136C3">
              <w:t>п. 9 ч. 2 ст. 9 Закона 6-ФЗ</w:t>
            </w:r>
          </w:p>
        </w:tc>
      </w:tr>
      <w:tr w:rsidR="001136C3" w:rsidTr="00751B7C">
        <w:tc>
          <w:tcPr>
            <w:tcW w:w="996" w:type="dxa"/>
          </w:tcPr>
          <w:p w:rsidR="001136C3" w:rsidRDefault="001136C3" w:rsidP="00714D9E">
            <w:r>
              <w:t>1.4.</w:t>
            </w:r>
          </w:p>
        </w:tc>
        <w:tc>
          <w:tcPr>
            <w:tcW w:w="2940" w:type="dxa"/>
            <w:gridSpan w:val="2"/>
          </w:tcPr>
          <w:p w:rsidR="001136C3" w:rsidRDefault="001136C3" w:rsidP="001136C3">
            <w:r>
              <w:t>экспертиза</w:t>
            </w:r>
          </w:p>
          <w:p w:rsidR="001136C3" w:rsidRDefault="001136C3" w:rsidP="001136C3">
            <w:r>
              <w:t>проектов муниципальных программ</w:t>
            </w:r>
          </w:p>
        </w:tc>
        <w:tc>
          <w:tcPr>
            <w:tcW w:w="1826" w:type="dxa"/>
          </w:tcPr>
          <w:p w:rsidR="001136C3" w:rsidRDefault="001136C3" w:rsidP="00714D9E">
            <w:r>
              <w:t>По запросам</w:t>
            </w:r>
          </w:p>
        </w:tc>
        <w:tc>
          <w:tcPr>
            <w:tcW w:w="1908" w:type="dxa"/>
          </w:tcPr>
          <w:p w:rsidR="001136C3" w:rsidRDefault="001136C3" w:rsidP="00714D9E">
            <w:r>
              <w:t>Председатель</w:t>
            </w:r>
          </w:p>
          <w:p w:rsidR="001136C3" w:rsidRDefault="001136C3" w:rsidP="00714D9E">
            <w:r>
              <w:t>аудитор</w:t>
            </w:r>
          </w:p>
        </w:tc>
        <w:tc>
          <w:tcPr>
            <w:tcW w:w="1901" w:type="dxa"/>
          </w:tcPr>
          <w:p w:rsidR="001136C3" w:rsidRDefault="001136C3" w:rsidP="001136C3">
            <w:r>
              <w:t>ч. 2 ст. 179 БК РФ</w:t>
            </w:r>
          </w:p>
          <w:p w:rsidR="001136C3" w:rsidRDefault="001136C3" w:rsidP="001136C3">
            <w:r>
              <w:t>п. 7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14D9E">
            <w:r>
              <w:t>1.5.</w:t>
            </w:r>
          </w:p>
        </w:tc>
        <w:tc>
          <w:tcPr>
            <w:tcW w:w="2940" w:type="dxa"/>
            <w:gridSpan w:val="2"/>
          </w:tcPr>
          <w:p w:rsidR="00767D1F" w:rsidRDefault="00767D1F" w:rsidP="00860E94">
            <w:r>
              <w:t>Внешняя  проверка  годовой  бюджетной</w:t>
            </w:r>
          </w:p>
          <w:p w:rsidR="00767D1F" w:rsidRDefault="00767D1F" w:rsidP="00860E94">
            <w:r>
              <w:t>отчетности  главных  администраторов</w:t>
            </w:r>
          </w:p>
          <w:p w:rsidR="00767D1F" w:rsidRDefault="00767D1F" w:rsidP="00860E94">
            <w:r>
              <w:t>бюджетных средств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  <w:p w:rsidR="00851187" w:rsidRDefault="00851187" w:rsidP="00F623C7">
            <w:r>
              <w:t>(март-апрель)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1.6.</w:t>
            </w:r>
          </w:p>
        </w:tc>
        <w:tc>
          <w:tcPr>
            <w:tcW w:w="2940" w:type="dxa"/>
            <w:gridSpan w:val="2"/>
          </w:tcPr>
          <w:p w:rsidR="00767D1F" w:rsidRDefault="00767D1F" w:rsidP="007E359D">
            <w:r>
              <w:t>Внешняя  проверка  исполнения  бюджета</w:t>
            </w:r>
          </w:p>
          <w:p w:rsidR="00767D1F" w:rsidRDefault="00767D1F" w:rsidP="007E359D">
            <w:r>
              <w:t>муниципального  образования  «Эхирит-Булагатский район» »  за</w:t>
            </w:r>
          </w:p>
          <w:p w:rsidR="00767D1F" w:rsidRDefault="00767D1F" w:rsidP="007E359D">
            <w:r>
              <w:t>2023 год</w:t>
            </w:r>
          </w:p>
        </w:tc>
        <w:tc>
          <w:tcPr>
            <w:tcW w:w="1826" w:type="dxa"/>
          </w:tcPr>
          <w:p w:rsidR="00767D1F" w:rsidRDefault="00767D1F" w:rsidP="00714D9E">
            <w:r w:rsidRPr="007E359D">
              <w:t>II квартал</w:t>
            </w:r>
          </w:p>
        </w:tc>
        <w:tc>
          <w:tcPr>
            <w:tcW w:w="1908" w:type="dxa"/>
          </w:tcPr>
          <w:p w:rsidR="00767D1F" w:rsidRDefault="00767D1F" w:rsidP="007E359D">
            <w:r>
              <w:t>Председатель</w:t>
            </w:r>
          </w:p>
          <w:p w:rsidR="00767D1F" w:rsidRDefault="00767D1F" w:rsidP="007E359D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1136C3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</w:t>
            </w:r>
          </w:p>
        </w:tc>
        <w:tc>
          <w:tcPr>
            <w:tcW w:w="2940" w:type="dxa"/>
            <w:gridSpan w:val="2"/>
          </w:tcPr>
          <w:p w:rsidR="00767D1F" w:rsidRDefault="00767D1F" w:rsidP="0068250E">
            <w:r>
              <w:t>Внешняя  проверка  в  соответствии  с</w:t>
            </w:r>
          </w:p>
          <w:p w:rsidR="00767D1F" w:rsidRDefault="00767D1F" w:rsidP="0068250E">
            <w:r>
              <w:t>заключенными  соглашениями,  годовых</w:t>
            </w:r>
          </w:p>
          <w:p w:rsidR="00767D1F" w:rsidRDefault="00767D1F" w:rsidP="00D459D5">
            <w:r>
              <w:t>отчетов об исполнении бюджетов сельских поселений за 2023 год, в том числе: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1.7.1.</w:t>
            </w:r>
          </w:p>
        </w:tc>
        <w:tc>
          <w:tcPr>
            <w:tcW w:w="2940" w:type="dxa"/>
            <w:gridSpan w:val="2"/>
          </w:tcPr>
          <w:p w:rsidR="00767D1F" w:rsidRDefault="00767D1F" w:rsidP="0068250E">
            <w:r>
              <w:t>Внешняя  проверка  исполнения  бюджета</w:t>
            </w:r>
          </w:p>
          <w:p w:rsidR="00767D1F" w:rsidRDefault="00767D1F" w:rsidP="0068250E">
            <w:r>
              <w:t>муниципального  образования «Алужинское»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1.7.2.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68250E">
            <w:r>
              <w:t>муниципального  образования «Ахинское»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1.7.3.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F623C7">
            <w:r>
              <w:t>муниципального  образования «Гаханское»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1.7.4.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D459D5">
            <w:r>
              <w:t>муниципального  образования «Захальское»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1.7.5.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F623C7">
            <w:r>
              <w:t>муниципального  образования «Капсальское»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1.7.6.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68250E">
            <w:r>
              <w:t>муниципального  образования «Корсукское»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1.7.7.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68250E">
            <w:r>
              <w:t>муниципального  образования «Кулункунское»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1.7.8.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F623C7">
            <w:r>
              <w:t>муниципального  образования «Ново-Николаевское»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1.7.9.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D459D5">
            <w:r>
              <w:t>муниципального  образования «Олойское»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1.7.10.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D459D5">
            <w:r>
              <w:t>муниципального  образования «Тугутуйское»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1.7.11.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D459D5">
            <w:r>
              <w:t>муниципального  образования «Харатское»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1.7.12.</w:t>
            </w:r>
          </w:p>
        </w:tc>
        <w:tc>
          <w:tcPr>
            <w:tcW w:w="2940" w:type="dxa"/>
            <w:gridSpan w:val="2"/>
          </w:tcPr>
          <w:p w:rsidR="00767D1F" w:rsidRDefault="00767D1F" w:rsidP="00F623C7">
            <w:r>
              <w:t>Внешняя  проверка  исполнения  бюджета</w:t>
            </w:r>
          </w:p>
          <w:p w:rsidR="00767D1F" w:rsidRDefault="00767D1F" w:rsidP="00D459D5">
            <w:r>
              <w:t>муниципального  образования «Харазаргайское» за 2023 год</w:t>
            </w:r>
          </w:p>
        </w:tc>
        <w:tc>
          <w:tcPr>
            <w:tcW w:w="1826" w:type="dxa"/>
          </w:tcPr>
          <w:p w:rsidR="00767D1F" w:rsidRDefault="00767D1F" w:rsidP="00F623C7">
            <w:r w:rsidRPr="007E359D">
              <w:t>I-II квартал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E359D">
              <w:t>Ст. 264.4.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1.8.</w:t>
            </w:r>
          </w:p>
        </w:tc>
        <w:tc>
          <w:tcPr>
            <w:tcW w:w="2940" w:type="dxa"/>
            <w:gridSpan w:val="2"/>
          </w:tcPr>
          <w:p w:rsidR="00767D1F" w:rsidRDefault="00767D1F" w:rsidP="00767D1F">
            <w:r>
              <w:t xml:space="preserve">Мониторинг реализации муниципальных программ </w:t>
            </w:r>
          </w:p>
        </w:tc>
        <w:tc>
          <w:tcPr>
            <w:tcW w:w="1826" w:type="dxa"/>
          </w:tcPr>
          <w:p w:rsidR="00767D1F" w:rsidRPr="007E359D" w:rsidRDefault="00767D1F" w:rsidP="00F623C7">
            <w:r>
              <w:t>В течение года</w:t>
            </w:r>
          </w:p>
        </w:tc>
        <w:tc>
          <w:tcPr>
            <w:tcW w:w="1908" w:type="dxa"/>
          </w:tcPr>
          <w:p w:rsidR="00767D1F" w:rsidRDefault="00767D1F" w:rsidP="00767D1F">
            <w:r>
              <w:t>Председатель</w:t>
            </w:r>
          </w:p>
          <w:p w:rsidR="00767D1F" w:rsidRDefault="00767D1F" w:rsidP="00767D1F">
            <w:r>
              <w:t>аудитор</w:t>
            </w:r>
          </w:p>
        </w:tc>
        <w:tc>
          <w:tcPr>
            <w:tcW w:w="1901" w:type="dxa"/>
          </w:tcPr>
          <w:p w:rsidR="00767D1F" w:rsidRPr="007E359D" w:rsidRDefault="00767D1F" w:rsidP="00F623C7">
            <w:r w:rsidRPr="00767D1F">
              <w:t>Ч. 2 ст. 157 БК РФ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860E94">
            <w:r>
              <w:t>1.9.</w:t>
            </w:r>
          </w:p>
        </w:tc>
        <w:tc>
          <w:tcPr>
            <w:tcW w:w="2940" w:type="dxa"/>
            <w:gridSpan w:val="2"/>
          </w:tcPr>
          <w:p w:rsidR="00767D1F" w:rsidRDefault="00767D1F" w:rsidP="001136C3">
            <w:r>
              <w:t>Экспертиза  проекта  решения  Думы</w:t>
            </w:r>
          </w:p>
          <w:p w:rsidR="00767D1F" w:rsidRDefault="00767D1F" w:rsidP="001136C3">
            <w:r>
              <w:t>муниципального  образования  «О</w:t>
            </w:r>
          </w:p>
          <w:p w:rsidR="00767D1F" w:rsidRDefault="00767D1F" w:rsidP="001136C3">
            <w:r>
              <w:t>бюджете муниципального образования «Эхирит-Булагатский район»</w:t>
            </w:r>
          </w:p>
          <w:p w:rsidR="00767D1F" w:rsidRDefault="00767D1F" w:rsidP="001136C3">
            <w:r>
              <w:t>на 2025 год и плановый период 2026 и 2027</w:t>
            </w:r>
          </w:p>
          <w:p w:rsidR="00767D1F" w:rsidRDefault="00767D1F" w:rsidP="001136C3">
            <w:r>
              <w:t>годов».</w:t>
            </w:r>
          </w:p>
        </w:tc>
        <w:tc>
          <w:tcPr>
            <w:tcW w:w="1826" w:type="dxa"/>
          </w:tcPr>
          <w:p w:rsidR="00C71D9D" w:rsidRDefault="00C71D9D" w:rsidP="00714D9E">
            <w:pPr>
              <w:rPr>
                <w:lang w:val="en-US"/>
              </w:rPr>
            </w:pPr>
            <w:r w:rsidRPr="00C71D9D">
              <w:rPr>
                <w:lang w:val="en-US"/>
              </w:rPr>
              <w:t xml:space="preserve">IV </w:t>
            </w:r>
            <w:r w:rsidRPr="007E359D">
              <w:t>квартал</w:t>
            </w:r>
            <w:r>
              <w:rPr>
                <w:lang w:val="en-US"/>
              </w:rPr>
              <w:t xml:space="preserve"> </w:t>
            </w:r>
          </w:p>
          <w:p w:rsidR="00C71D9D" w:rsidRDefault="00C71D9D" w:rsidP="00714D9E"/>
          <w:p w:rsidR="00767D1F" w:rsidRDefault="00C71D9D" w:rsidP="00714D9E">
            <w:r>
              <w:t>(</w:t>
            </w:r>
            <w:r w:rsidR="00767D1F">
              <w:t>Ноябрь-декабрь</w:t>
            </w:r>
            <w:r>
              <w:t>)</w:t>
            </w:r>
          </w:p>
        </w:tc>
        <w:tc>
          <w:tcPr>
            <w:tcW w:w="1908" w:type="dxa"/>
          </w:tcPr>
          <w:p w:rsidR="00767D1F" w:rsidRDefault="00767D1F" w:rsidP="00F62C2C">
            <w:r>
              <w:t>Председатель</w:t>
            </w:r>
          </w:p>
          <w:p w:rsidR="00767D1F" w:rsidRDefault="00767D1F" w:rsidP="00F62C2C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C2C">
            <w:r>
              <w:t>ч. 1 ст. 157 БК РФ</w:t>
            </w:r>
          </w:p>
          <w:p w:rsidR="00767D1F" w:rsidRDefault="00767D1F" w:rsidP="00F62C2C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</w:t>
            </w:r>
          </w:p>
        </w:tc>
        <w:tc>
          <w:tcPr>
            <w:tcW w:w="2940" w:type="dxa"/>
            <w:gridSpan w:val="2"/>
          </w:tcPr>
          <w:p w:rsidR="00767D1F" w:rsidRDefault="00767D1F" w:rsidP="00F62C2C">
            <w:r>
              <w:t>Экспертиза в соответствии с заключенными</w:t>
            </w:r>
          </w:p>
          <w:p w:rsidR="00767D1F" w:rsidRDefault="00767D1F" w:rsidP="00F62C2C">
            <w:r>
              <w:t>соглашениями  проектов  решений  Дум</w:t>
            </w:r>
          </w:p>
          <w:p w:rsidR="00767D1F" w:rsidRDefault="00767D1F" w:rsidP="00F62C2C">
            <w:r>
              <w:t>поселений  «  о  бюджетах  поселений  муниципального образования  на 2025 год и плановые периоды 2026 и 2027 годы, в том числе: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C2C">
            <w:r>
              <w:t>ч. 1 ст. 157 БК РФ</w:t>
            </w:r>
          </w:p>
          <w:p w:rsidR="00767D1F" w:rsidRDefault="00767D1F" w:rsidP="00F62C2C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1.10.1</w:t>
            </w:r>
          </w:p>
        </w:tc>
        <w:tc>
          <w:tcPr>
            <w:tcW w:w="2940" w:type="dxa"/>
            <w:gridSpan w:val="2"/>
          </w:tcPr>
          <w:p w:rsidR="00767D1F" w:rsidRDefault="00767D1F" w:rsidP="000A7009">
            <w:r>
              <w:t xml:space="preserve">Экспертиза проекта решения Думы муниципального образования «Алужинское»   «О бюджете </w:t>
            </w:r>
            <w:r w:rsidR="000A7009">
              <w:t>м</w:t>
            </w:r>
            <w:r>
              <w:t>униципального образования «Алужинское»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1.10.2.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«Ахинское»   «О бюджете муниципального образования «Ахинское»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1.10.3.</w:t>
            </w:r>
          </w:p>
        </w:tc>
        <w:tc>
          <w:tcPr>
            <w:tcW w:w="2940" w:type="dxa"/>
            <w:gridSpan w:val="2"/>
          </w:tcPr>
          <w:p w:rsidR="00767D1F" w:rsidRDefault="00767D1F" w:rsidP="007E359D">
            <w:r>
              <w:t>Экспертиза проекта решения Думы муниципального образования «Гаханское»   «О бюджете муниципального образования «Гаханское»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F623C7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>
              <w:t>ч. 1 ст. 157 БК РФ</w:t>
            </w:r>
          </w:p>
          <w:p w:rsidR="00767D1F" w:rsidRDefault="00767D1F" w:rsidP="00F623C7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1.10.4.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«Захальское»   «О бюджете муниципального образования «Захальское»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F623C7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>
              <w:t>ч. 1 ст. 157 БК РФ</w:t>
            </w:r>
          </w:p>
          <w:p w:rsidR="00767D1F" w:rsidRDefault="00767D1F" w:rsidP="00F623C7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1.10.5.</w:t>
            </w:r>
          </w:p>
        </w:tc>
        <w:tc>
          <w:tcPr>
            <w:tcW w:w="2940" w:type="dxa"/>
            <w:gridSpan w:val="2"/>
          </w:tcPr>
          <w:p w:rsidR="00767D1F" w:rsidRDefault="00767D1F" w:rsidP="000A7009">
            <w:r>
              <w:t xml:space="preserve">Экспертиза проекта решения Думы муниципального образования «Капсальское»   «О бюджете </w:t>
            </w:r>
            <w:r w:rsidR="00751B7C">
              <w:t>м</w:t>
            </w:r>
            <w:r>
              <w:t>униципального образования «Каспасльское»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1.10.6.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«Корсукское»   «О бюджете муниципального образования «Корсукское»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1.10.7.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«Кулункунское»   «О бюджете муниципального образования «Кулунскунское»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1.10.8.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«Ново-Николаевское»   «О бюджете муниципального образования «Ново-Николаевское»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F623C7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>
              <w:t>ч. 1 ст. 157 БК РФ</w:t>
            </w:r>
          </w:p>
          <w:p w:rsidR="00767D1F" w:rsidRDefault="00767D1F" w:rsidP="00F623C7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1.10.9.</w:t>
            </w:r>
          </w:p>
        </w:tc>
        <w:tc>
          <w:tcPr>
            <w:tcW w:w="2940" w:type="dxa"/>
            <w:gridSpan w:val="2"/>
          </w:tcPr>
          <w:p w:rsidR="00767D1F" w:rsidRDefault="00767D1F" w:rsidP="00714D9E">
            <w:r>
              <w:t>Экспертиза проекта решения Думы муниципального образования «Олойское»   «О бюджете муниципального образования «Олойское»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1.10.10.</w:t>
            </w:r>
          </w:p>
        </w:tc>
        <w:tc>
          <w:tcPr>
            <w:tcW w:w="2940" w:type="dxa"/>
            <w:gridSpan w:val="2"/>
          </w:tcPr>
          <w:p w:rsidR="00767D1F" w:rsidRDefault="00767D1F" w:rsidP="007E359D">
            <w:r>
              <w:t>Экспертиза проекта решения Думы муниципального образования «Тугутуйское»   «О бюджете муниципального образования «Тугутуйское»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714D9E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714D9E">
            <w:r>
              <w:t>Председатель</w:t>
            </w:r>
          </w:p>
          <w:p w:rsidR="00767D1F" w:rsidRDefault="00767D1F" w:rsidP="00714D9E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714D9E">
            <w:r>
              <w:t>ч. 1 ст. 157 БК РФ</w:t>
            </w:r>
          </w:p>
          <w:p w:rsidR="00767D1F" w:rsidRDefault="00767D1F" w:rsidP="00714D9E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1.10.11.</w:t>
            </w:r>
          </w:p>
        </w:tc>
        <w:tc>
          <w:tcPr>
            <w:tcW w:w="2940" w:type="dxa"/>
            <w:gridSpan w:val="2"/>
          </w:tcPr>
          <w:p w:rsidR="00767D1F" w:rsidRDefault="00767D1F" w:rsidP="007E359D">
            <w:r>
              <w:t>Экспертиза проекта решения Думы муниципального образования «Харазаргайское»   «О бюджете муниципального образования «Харазаргайское»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F623C7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>
              <w:t>ч. 1 ст. 157 БК РФ</w:t>
            </w:r>
          </w:p>
          <w:p w:rsidR="00767D1F" w:rsidRDefault="00767D1F" w:rsidP="00F623C7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1.10.12.</w:t>
            </w:r>
          </w:p>
        </w:tc>
        <w:tc>
          <w:tcPr>
            <w:tcW w:w="2940" w:type="dxa"/>
            <w:gridSpan w:val="2"/>
          </w:tcPr>
          <w:p w:rsidR="00767D1F" w:rsidRDefault="00767D1F" w:rsidP="007E359D">
            <w:r>
              <w:t>Экспертиза проекта решения Думы муниципального образования «Харатское»   «О бюджете муниципального образования «Харатское»   на 2025 год и плановые периоды 2026 и 2027 годы</w:t>
            </w:r>
          </w:p>
        </w:tc>
        <w:tc>
          <w:tcPr>
            <w:tcW w:w="1826" w:type="dxa"/>
          </w:tcPr>
          <w:p w:rsidR="00767D1F" w:rsidRDefault="00767D1F" w:rsidP="00F623C7">
            <w:r>
              <w:t>Ноябрь-декабрь</w:t>
            </w:r>
          </w:p>
        </w:tc>
        <w:tc>
          <w:tcPr>
            <w:tcW w:w="1908" w:type="dxa"/>
          </w:tcPr>
          <w:p w:rsidR="00767D1F" w:rsidRDefault="00767D1F" w:rsidP="00F623C7">
            <w:r>
              <w:t>Председатель</w:t>
            </w:r>
          </w:p>
          <w:p w:rsidR="00767D1F" w:rsidRDefault="00767D1F" w:rsidP="00F623C7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>
              <w:t>ч. 1 ст. 157 БК РФ</w:t>
            </w:r>
          </w:p>
          <w:p w:rsidR="00767D1F" w:rsidRDefault="00767D1F" w:rsidP="00F623C7">
            <w:r>
              <w:t>п. 2 ч. 2 ст. 9 Закона 6-ФЗ</w:t>
            </w:r>
          </w:p>
        </w:tc>
      </w:tr>
      <w:tr w:rsidR="00767D1F" w:rsidTr="00751B7C">
        <w:tc>
          <w:tcPr>
            <w:tcW w:w="996" w:type="dxa"/>
          </w:tcPr>
          <w:p w:rsidR="00767D1F" w:rsidRDefault="00767D1F" w:rsidP="00767D1F">
            <w:r>
              <w:t>1.11.</w:t>
            </w:r>
          </w:p>
        </w:tc>
        <w:tc>
          <w:tcPr>
            <w:tcW w:w="2940" w:type="dxa"/>
            <w:gridSpan w:val="2"/>
          </w:tcPr>
          <w:p w:rsidR="00767D1F" w:rsidRDefault="00767D1F" w:rsidP="00767D1F">
            <w:r>
              <w:t>Проведение  экспертно-аналитических</w:t>
            </w:r>
          </w:p>
          <w:p w:rsidR="00767D1F" w:rsidRDefault="00767D1F" w:rsidP="00767D1F">
            <w:r>
              <w:t>мероприятий  по  запросам</w:t>
            </w:r>
          </w:p>
          <w:p w:rsidR="00767D1F" w:rsidRDefault="00767D1F" w:rsidP="00767D1F">
            <w:r>
              <w:t>правоохранительных и надзорных органов в</w:t>
            </w:r>
          </w:p>
          <w:p w:rsidR="00767D1F" w:rsidRDefault="00767D1F" w:rsidP="00767D1F">
            <w:r>
              <w:t>рамках  заключенных  соглашений</w:t>
            </w:r>
          </w:p>
          <w:p w:rsidR="00767D1F" w:rsidRDefault="00767D1F" w:rsidP="00767D1F"/>
        </w:tc>
        <w:tc>
          <w:tcPr>
            <w:tcW w:w="1826" w:type="dxa"/>
          </w:tcPr>
          <w:p w:rsidR="00767D1F" w:rsidRDefault="00B11473" w:rsidP="00B11473">
            <w:r>
              <w:t>В  течение года</w:t>
            </w:r>
          </w:p>
        </w:tc>
        <w:tc>
          <w:tcPr>
            <w:tcW w:w="1908" w:type="dxa"/>
          </w:tcPr>
          <w:p w:rsidR="00B11473" w:rsidRDefault="00B11473" w:rsidP="00B11473">
            <w:r>
              <w:t>Председатель</w:t>
            </w:r>
          </w:p>
          <w:p w:rsidR="00767D1F" w:rsidRDefault="00B11473" w:rsidP="00B11473">
            <w:r>
              <w:t>аудитор</w:t>
            </w:r>
          </w:p>
        </w:tc>
        <w:tc>
          <w:tcPr>
            <w:tcW w:w="1901" w:type="dxa"/>
          </w:tcPr>
          <w:p w:rsidR="00767D1F" w:rsidRDefault="00767D1F" w:rsidP="00F623C7">
            <w:r w:rsidRPr="00767D1F">
              <w:t>Ст. 18 Закона 6-ФЗ</w:t>
            </w:r>
          </w:p>
        </w:tc>
      </w:tr>
      <w:tr w:rsidR="00B11473" w:rsidTr="00751B7C">
        <w:tc>
          <w:tcPr>
            <w:tcW w:w="996" w:type="dxa"/>
          </w:tcPr>
          <w:p w:rsidR="00B11473" w:rsidRDefault="00B11473" w:rsidP="00767D1F">
            <w:r>
              <w:t>1.12.</w:t>
            </w:r>
          </w:p>
        </w:tc>
        <w:tc>
          <w:tcPr>
            <w:tcW w:w="2940" w:type="dxa"/>
            <w:gridSpan w:val="2"/>
          </w:tcPr>
          <w:p w:rsidR="00B11473" w:rsidRDefault="00B11473" w:rsidP="00767D1F">
            <w:r>
              <w:t>Проведение  экспертно-аналитических</w:t>
            </w:r>
          </w:p>
          <w:p w:rsidR="00B11473" w:rsidRDefault="00B11473" w:rsidP="00767D1F">
            <w:r>
              <w:t>мероприятий  по  запросу</w:t>
            </w:r>
          </w:p>
          <w:p w:rsidR="00B11473" w:rsidRDefault="00751B7C" w:rsidP="00767D1F">
            <w:r>
              <w:t>КСП Иркутской области в рамках заключенного Соглашения.</w:t>
            </w:r>
          </w:p>
        </w:tc>
        <w:tc>
          <w:tcPr>
            <w:tcW w:w="1826" w:type="dxa"/>
          </w:tcPr>
          <w:p w:rsidR="00B11473" w:rsidRDefault="00B11473" w:rsidP="00F623C7">
            <w:r>
              <w:t>В  течение года</w:t>
            </w:r>
          </w:p>
        </w:tc>
        <w:tc>
          <w:tcPr>
            <w:tcW w:w="1908" w:type="dxa"/>
          </w:tcPr>
          <w:p w:rsidR="00B11473" w:rsidRDefault="00B11473" w:rsidP="00B11473">
            <w:r>
              <w:t>Председатель</w:t>
            </w:r>
          </w:p>
          <w:p w:rsidR="00B11473" w:rsidRDefault="00B11473" w:rsidP="00B11473">
            <w:r>
              <w:t>аудитор</w:t>
            </w:r>
          </w:p>
        </w:tc>
        <w:tc>
          <w:tcPr>
            <w:tcW w:w="1901" w:type="dxa"/>
          </w:tcPr>
          <w:p w:rsidR="00B11473" w:rsidRDefault="00B11473" w:rsidP="00F623C7">
            <w:r w:rsidRPr="00767D1F">
              <w:t>Ст. 18 Закона 6-ФЗ</w:t>
            </w:r>
          </w:p>
        </w:tc>
      </w:tr>
      <w:tr w:rsidR="00B11473" w:rsidTr="00751B7C">
        <w:tc>
          <w:tcPr>
            <w:tcW w:w="996" w:type="dxa"/>
          </w:tcPr>
          <w:p w:rsidR="00B11473" w:rsidRDefault="00B11473" w:rsidP="00714D9E"/>
        </w:tc>
        <w:tc>
          <w:tcPr>
            <w:tcW w:w="2940" w:type="dxa"/>
            <w:gridSpan w:val="2"/>
          </w:tcPr>
          <w:p w:rsidR="00B11473" w:rsidRDefault="00B11473" w:rsidP="00714D9E"/>
        </w:tc>
        <w:tc>
          <w:tcPr>
            <w:tcW w:w="1826" w:type="dxa"/>
          </w:tcPr>
          <w:p w:rsidR="00B11473" w:rsidRDefault="00B11473" w:rsidP="00714D9E"/>
        </w:tc>
        <w:tc>
          <w:tcPr>
            <w:tcW w:w="1908" w:type="dxa"/>
          </w:tcPr>
          <w:p w:rsidR="00B11473" w:rsidRDefault="00B11473" w:rsidP="00714D9E"/>
        </w:tc>
        <w:tc>
          <w:tcPr>
            <w:tcW w:w="1901" w:type="dxa"/>
          </w:tcPr>
          <w:p w:rsidR="00B11473" w:rsidRDefault="00B11473" w:rsidP="00714D9E"/>
        </w:tc>
      </w:tr>
      <w:tr w:rsidR="00B11473" w:rsidTr="00F623C7">
        <w:tc>
          <w:tcPr>
            <w:tcW w:w="9571" w:type="dxa"/>
            <w:gridSpan w:val="6"/>
          </w:tcPr>
          <w:p w:rsidR="00B11473" w:rsidRDefault="00B11473" w:rsidP="00767D1F">
            <w:pPr>
              <w:jc w:val="center"/>
              <w:rPr>
                <w:b/>
              </w:rPr>
            </w:pPr>
          </w:p>
          <w:p w:rsidR="00B11473" w:rsidRPr="00767D1F" w:rsidRDefault="00B11473" w:rsidP="00767D1F">
            <w:pPr>
              <w:jc w:val="center"/>
              <w:rPr>
                <w:b/>
              </w:rPr>
            </w:pPr>
            <w:r w:rsidRPr="00767D1F">
              <w:rPr>
                <w:b/>
              </w:rPr>
              <w:t>2.   Контрольные мероприятия</w:t>
            </w:r>
          </w:p>
          <w:p w:rsidR="00B11473" w:rsidRDefault="00B11473" w:rsidP="00767D1F">
            <w:pPr>
              <w:jc w:val="center"/>
            </w:pPr>
          </w:p>
        </w:tc>
      </w:tr>
      <w:tr w:rsidR="00B11473" w:rsidTr="00767D1F">
        <w:tc>
          <w:tcPr>
            <w:tcW w:w="996" w:type="dxa"/>
          </w:tcPr>
          <w:p w:rsidR="00B11473" w:rsidRDefault="00926DF6" w:rsidP="00714D9E">
            <w:r>
              <w:t>2.</w:t>
            </w:r>
            <w:r w:rsidR="00DF2C60">
              <w:t>1.</w:t>
            </w:r>
          </w:p>
        </w:tc>
        <w:tc>
          <w:tcPr>
            <w:tcW w:w="2859" w:type="dxa"/>
          </w:tcPr>
          <w:p w:rsidR="00851187" w:rsidRDefault="00851187" w:rsidP="00851187">
            <w:r>
              <w:t>Проверка  законного,  эффективного</w:t>
            </w:r>
          </w:p>
          <w:p w:rsidR="00851187" w:rsidRDefault="00851187" w:rsidP="00851187">
            <w:r>
              <w:t>(экономного  и  результативного)</w:t>
            </w:r>
          </w:p>
          <w:p w:rsidR="00851187" w:rsidRDefault="00851187" w:rsidP="00851187">
            <w:r>
              <w:t>использования  бюджетных  средств</w:t>
            </w:r>
          </w:p>
          <w:p w:rsidR="00B11473" w:rsidRDefault="00851187" w:rsidP="00851187">
            <w:r>
              <w:t>направленных  на  содержание  Редакции газеты «Эхирит-Булагатский вестник»</w:t>
            </w:r>
          </w:p>
        </w:tc>
        <w:tc>
          <w:tcPr>
            <w:tcW w:w="1907" w:type="dxa"/>
            <w:gridSpan w:val="2"/>
          </w:tcPr>
          <w:p w:rsidR="00B11473" w:rsidRDefault="00DF2C60" w:rsidP="00714D9E">
            <w:r>
              <w:t>1 квартал</w:t>
            </w:r>
          </w:p>
        </w:tc>
        <w:tc>
          <w:tcPr>
            <w:tcW w:w="1908" w:type="dxa"/>
          </w:tcPr>
          <w:p w:rsidR="00B11473" w:rsidRDefault="00DF2C60" w:rsidP="00714D9E">
            <w:r>
              <w:t>председатель</w:t>
            </w:r>
            <w:r w:rsidR="00121C64">
              <w:t xml:space="preserve"> аудитор</w:t>
            </w:r>
          </w:p>
        </w:tc>
        <w:tc>
          <w:tcPr>
            <w:tcW w:w="1901" w:type="dxa"/>
          </w:tcPr>
          <w:p w:rsidR="00B11473" w:rsidRDefault="00851187" w:rsidP="00714D9E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2D0B79" w:rsidTr="00767D1F">
        <w:tc>
          <w:tcPr>
            <w:tcW w:w="996" w:type="dxa"/>
          </w:tcPr>
          <w:p w:rsidR="002D0B79" w:rsidRDefault="002D0B79" w:rsidP="00714D9E">
            <w:r>
              <w:t>2.2.</w:t>
            </w:r>
          </w:p>
        </w:tc>
        <w:tc>
          <w:tcPr>
            <w:tcW w:w="2859" w:type="dxa"/>
          </w:tcPr>
          <w:p w:rsidR="002D0B79" w:rsidRDefault="002D0B79" w:rsidP="00996A1B">
            <w:r>
              <w:t>Проверка  законного,  эффективного</w:t>
            </w:r>
          </w:p>
          <w:p w:rsidR="002D0B79" w:rsidRDefault="002D0B79" w:rsidP="00996A1B">
            <w:r>
              <w:t>(экономного  и  результативного)</w:t>
            </w:r>
          </w:p>
          <w:p w:rsidR="002D0B79" w:rsidRDefault="002D0B79" w:rsidP="00996A1B">
            <w:r>
              <w:t>использования  бюджетных  средств</w:t>
            </w:r>
          </w:p>
          <w:p w:rsidR="002D0B79" w:rsidRDefault="002D0B79" w:rsidP="00996A1B">
            <w:r>
              <w:t>направленных  на  содержание  МДОУ «Елочка»</w:t>
            </w:r>
          </w:p>
        </w:tc>
        <w:tc>
          <w:tcPr>
            <w:tcW w:w="1907" w:type="dxa"/>
            <w:gridSpan w:val="2"/>
          </w:tcPr>
          <w:p w:rsidR="002D0B79" w:rsidRDefault="002D0B79" w:rsidP="00996A1B">
            <w:r>
              <w:t>1 квартал</w:t>
            </w:r>
          </w:p>
        </w:tc>
        <w:tc>
          <w:tcPr>
            <w:tcW w:w="1908" w:type="dxa"/>
          </w:tcPr>
          <w:p w:rsidR="002D0B79" w:rsidRDefault="002D0B79" w:rsidP="00996A1B">
            <w:r>
              <w:t>председатель аудитор</w:t>
            </w:r>
          </w:p>
        </w:tc>
        <w:tc>
          <w:tcPr>
            <w:tcW w:w="1901" w:type="dxa"/>
          </w:tcPr>
          <w:p w:rsidR="002D0B79" w:rsidRDefault="002D0B79" w:rsidP="00996A1B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2D0B79" w:rsidTr="00767D1F">
        <w:tc>
          <w:tcPr>
            <w:tcW w:w="996" w:type="dxa"/>
          </w:tcPr>
          <w:p w:rsidR="002D0B79" w:rsidRDefault="002D0B79" w:rsidP="00714D9E">
            <w:r>
              <w:t>2.3.</w:t>
            </w:r>
          </w:p>
        </w:tc>
        <w:tc>
          <w:tcPr>
            <w:tcW w:w="2859" w:type="dxa"/>
          </w:tcPr>
          <w:p w:rsidR="009D1DB1" w:rsidRDefault="009D1DB1" w:rsidP="009D1DB1">
            <w:r>
              <w:t>Проверка  законного,  эффективного</w:t>
            </w:r>
          </w:p>
          <w:p w:rsidR="009D1DB1" w:rsidRDefault="009D1DB1" w:rsidP="009D1DB1">
            <w:r>
              <w:t>(экономного  и  результативного)</w:t>
            </w:r>
          </w:p>
          <w:p w:rsidR="009D1DB1" w:rsidRDefault="009D1DB1" w:rsidP="009D1DB1">
            <w:r>
              <w:t>использования  бюджетных  средств</w:t>
            </w:r>
          </w:p>
          <w:p w:rsidR="002D0B79" w:rsidRDefault="009D1DB1" w:rsidP="009D1DB1">
            <w:r>
              <w:t xml:space="preserve">направленных  на  содержание  </w:t>
            </w:r>
            <w:r w:rsidRPr="00926DF6">
              <w:t>Комитета ЖКХ, транспорта, энергетики, связи и дорожного хозяйства администрации муниципального образования "Эхирит-Булагатский  район</w:t>
            </w:r>
            <w:r>
              <w:rPr>
                <w:sz w:val="20"/>
                <w:szCs w:val="20"/>
              </w:rPr>
              <w:t xml:space="preserve"> "  </w:t>
            </w:r>
          </w:p>
        </w:tc>
        <w:tc>
          <w:tcPr>
            <w:tcW w:w="1907" w:type="dxa"/>
            <w:gridSpan w:val="2"/>
          </w:tcPr>
          <w:p w:rsidR="002D0B79" w:rsidRDefault="002D0B79" w:rsidP="00D232C3">
            <w:r w:rsidRPr="00D232C3">
              <w:t>I-II</w:t>
            </w:r>
            <w:r>
              <w:t xml:space="preserve"> квартал</w:t>
            </w:r>
          </w:p>
        </w:tc>
        <w:tc>
          <w:tcPr>
            <w:tcW w:w="1908" w:type="dxa"/>
          </w:tcPr>
          <w:p w:rsidR="002D0B79" w:rsidRDefault="002D0B79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2D0B79" w:rsidRDefault="002D0B79" w:rsidP="00F623C7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2D0B79" w:rsidTr="00767D1F">
        <w:tc>
          <w:tcPr>
            <w:tcW w:w="996" w:type="dxa"/>
          </w:tcPr>
          <w:p w:rsidR="002D0B79" w:rsidRDefault="002D0B79" w:rsidP="00714D9E">
            <w:r>
              <w:t>2.4.</w:t>
            </w:r>
          </w:p>
        </w:tc>
        <w:tc>
          <w:tcPr>
            <w:tcW w:w="2859" w:type="dxa"/>
          </w:tcPr>
          <w:p w:rsidR="009D1DB1" w:rsidRDefault="002D0B79" w:rsidP="009D1DB1">
            <w:r>
              <w:rPr>
                <w:sz w:val="20"/>
                <w:szCs w:val="20"/>
              </w:rPr>
              <w:t xml:space="preserve"> </w:t>
            </w:r>
            <w:r w:rsidR="009D1DB1">
              <w:t>Проверка  законного,  эффективного</w:t>
            </w:r>
          </w:p>
          <w:p w:rsidR="009D1DB1" w:rsidRDefault="009D1DB1" w:rsidP="009D1DB1">
            <w:r>
              <w:t>(экономного  и  результативного)</w:t>
            </w:r>
          </w:p>
          <w:p w:rsidR="009D1DB1" w:rsidRDefault="009D1DB1" w:rsidP="009D1DB1">
            <w:r>
              <w:t>использования  бюджетных  средств</w:t>
            </w:r>
          </w:p>
          <w:p w:rsidR="002D0B79" w:rsidRDefault="009D1DB1" w:rsidP="00C0060F">
            <w:r>
              <w:t xml:space="preserve">направленных  на  </w:t>
            </w:r>
            <w:r w:rsidR="00C0060F">
              <w:t xml:space="preserve">содержание </w:t>
            </w:r>
            <w:r>
              <w:t>А</w:t>
            </w:r>
            <w:r w:rsidRPr="00926DF6">
              <w:t>дминистрации муниципального образования "Эхирит-Булагатский  район</w:t>
            </w:r>
            <w:r>
              <w:rPr>
                <w:sz w:val="20"/>
                <w:szCs w:val="20"/>
              </w:rPr>
              <w:t xml:space="preserve"> "  </w:t>
            </w:r>
          </w:p>
        </w:tc>
        <w:tc>
          <w:tcPr>
            <w:tcW w:w="1907" w:type="dxa"/>
            <w:gridSpan w:val="2"/>
          </w:tcPr>
          <w:p w:rsidR="002D0B79" w:rsidRDefault="002D0B79" w:rsidP="00F623C7">
            <w:r w:rsidRPr="00D232C3">
              <w:t>I-II</w:t>
            </w:r>
            <w:r>
              <w:t xml:space="preserve">  квартал</w:t>
            </w:r>
          </w:p>
        </w:tc>
        <w:tc>
          <w:tcPr>
            <w:tcW w:w="1908" w:type="dxa"/>
          </w:tcPr>
          <w:p w:rsidR="002D0B79" w:rsidRDefault="002D0B79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2D0B79" w:rsidRDefault="002D0B79" w:rsidP="00F623C7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2D0B79" w:rsidTr="00767D1F">
        <w:tc>
          <w:tcPr>
            <w:tcW w:w="996" w:type="dxa"/>
          </w:tcPr>
          <w:p w:rsidR="002D0B79" w:rsidRDefault="002D0B79" w:rsidP="00714D9E">
            <w:r>
              <w:t>2.5.</w:t>
            </w:r>
          </w:p>
        </w:tc>
        <w:tc>
          <w:tcPr>
            <w:tcW w:w="2859" w:type="dxa"/>
          </w:tcPr>
          <w:p w:rsidR="002D0B79" w:rsidRDefault="002D0B79" w:rsidP="00F623C7">
            <w:r>
              <w:t>Проверка  законного,  эффективного</w:t>
            </w:r>
          </w:p>
          <w:p w:rsidR="002D0B79" w:rsidRDefault="002D0B79" w:rsidP="00F623C7">
            <w:r>
              <w:t>(экономного  и  результативного)</w:t>
            </w:r>
          </w:p>
          <w:p w:rsidR="002D0B79" w:rsidRDefault="002D0B79" w:rsidP="00F623C7">
            <w:r>
              <w:t>использования  бюджетных  средств</w:t>
            </w:r>
          </w:p>
          <w:p w:rsidR="002D0B79" w:rsidRDefault="002D0B79" w:rsidP="0069364A">
            <w:r>
              <w:t xml:space="preserve">направленных  на  содержание   </w:t>
            </w:r>
            <w:r w:rsidRPr="002D0B79">
              <w:t>МДОУ «</w:t>
            </w:r>
            <w:r w:rsidR="0069364A">
              <w:t>Свердловский детский сад  №18</w:t>
            </w:r>
            <w:r w:rsidRPr="002D0B79">
              <w:t>»</w:t>
            </w:r>
            <w:r>
              <w:t xml:space="preserve"> </w:t>
            </w:r>
          </w:p>
        </w:tc>
        <w:tc>
          <w:tcPr>
            <w:tcW w:w="1907" w:type="dxa"/>
            <w:gridSpan w:val="2"/>
          </w:tcPr>
          <w:p w:rsidR="002D0B79" w:rsidRDefault="002D0B79" w:rsidP="00F623C7">
            <w:r w:rsidRPr="00D232C3">
              <w:t>II- III</w:t>
            </w:r>
            <w:r>
              <w:t xml:space="preserve">  квартал</w:t>
            </w:r>
          </w:p>
        </w:tc>
        <w:tc>
          <w:tcPr>
            <w:tcW w:w="1908" w:type="dxa"/>
          </w:tcPr>
          <w:p w:rsidR="002D0B79" w:rsidRDefault="002D0B79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2D0B79" w:rsidRDefault="002D0B79" w:rsidP="00F623C7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2D0B79" w:rsidTr="00767D1F">
        <w:tc>
          <w:tcPr>
            <w:tcW w:w="996" w:type="dxa"/>
          </w:tcPr>
          <w:p w:rsidR="002D0B79" w:rsidRDefault="002D0B79" w:rsidP="00714D9E">
            <w:r>
              <w:t>2.6</w:t>
            </w:r>
          </w:p>
        </w:tc>
        <w:tc>
          <w:tcPr>
            <w:tcW w:w="2859" w:type="dxa"/>
          </w:tcPr>
          <w:p w:rsidR="002D0B79" w:rsidRDefault="002D0B79" w:rsidP="00F623C7">
            <w:r>
              <w:t>Проверка  законного,  эффективного</w:t>
            </w:r>
          </w:p>
          <w:p w:rsidR="002D0B79" w:rsidRDefault="002D0B79" w:rsidP="00F623C7">
            <w:r>
              <w:t>(экономного  и  результативного)</w:t>
            </w:r>
          </w:p>
          <w:p w:rsidR="002D0B79" w:rsidRDefault="002D0B79" w:rsidP="00F623C7">
            <w:r>
              <w:t>использования  бюджетных  средств</w:t>
            </w:r>
          </w:p>
          <w:p w:rsidR="002D0B79" w:rsidRDefault="002D0B79" w:rsidP="00D232C3">
            <w:r>
              <w:t>направленных  на  содержание  МДОУ «Солнышко»</w:t>
            </w:r>
          </w:p>
        </w:tc>
        <w:tc>
          <w:tcPr>
            <w:tcW w:w="1907" w:type="dxa"/>
            <w:gridSpan w:val="2"/>
          </w:tcPr>
          <w:p w:rsidR="002D0B79" w:rsidRDefault="002D0B79" w:rsidP="00D232C3">
            <w:r w:rsidRPr="00D232C3">
              <w:t>II- III</w:t>
            </w:r>
            <w:r>
              <w:t xml:space="preserve">   квартал</w:t>
            </w:r>
          </w:p>
        </w:tc>
        <w:tc>
          <w:tcPr>
            <w:tcW w:w="1908" w:type="dxa"/>
          </w:tcPr>
          <w:p w:rsidR="002D0B79" w:rsidRDefault="002D0B79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2D0B79" w:rsidRDefault="002D0B79" w:rsidP="00F623C7">
            <w:r>
              <w:t>ч</w:t>
            </w:r>
            <w:r w:rsidRPr="00851187">
              <w:t>. 2 ст. 157 БК РФ</w:t>
            </w:r>
            <w:r w:rsidR="00B96766">
              <w:t>, п.1 ч.2 ст.9  Закона  6-ФЗ</w:t>
            </w:r>
          </w:p>
        </w:tc>
      </w:tr>
      <w:tr w:rsidR="009D1DB1" w:rsidTr="00767D1F">
        <w:tc>
          <w:tcPr>
            <w:tcW w:w="996" w:type="dxa"/>
          </w:tcPr>
          <w:p w:rsidR="009D1DB1" w:rsidRDefault="009D1DB1" w:rsidP="00714D9E">
            <w:r>
              <w:t>2.7.</w:t>
            </w:r>
          </w:p>
        </w:tc>
        <w:tc>
          <w:tcPr>
            <w:tcW w:w="2859" w:type="dxa"/>
          </w:tcPr>
          <w:p w:rsidR="009D1DB1" w:rsidRDefault="009D1DB1" w:rsidP="009D1DB1">
            <w:r>
              <w:t>Проверка  законного,  эффективного</w:t>
            </w:r>
          </w:p>
          <w:p w:rsidR="009D1DB1" w:rsidRDefault="009D1DB1" w:rsidP="009D1DB1">
            <w:r>
              <w:t>(экономного  и  результативного)</w:t>
            </w:r>
          </w:p>
          <w:p w:rsidR="009D1DB1" w:rsidRDefault="009D1DB1" w:rsidP="009D1DB1">
            <w:r>
              <w:t>использования  бюджетных  средств</w:t>
            </w:r>
          </w:p>
          <w:p w:rsidR="009D1DB1" w:rsidRDefault="009D1DB1" w:rsidP="009D1DB1">
            <w:r>
              <w:t>направленных  на  содержание  МОУ Усть-Ордынская НОШ</w:t>
            </w:r>
          </w:p>
        </w:tc>
        <w:tc>
          <w:tcPr>
            <w:tcW w:w="1907" w:type="dxa"/>
            <w:gridSpan w:val="2"/>
          </w:tcPr>
          <w:p w:rsidR="009D1DB1" w:rsidRDefault="009D1DB1" w:rsidP="003B02EF">
            <w:r>
              <w:t xml:space="preserve"> </w:t>
            </w:r>
            <w:r w:rsidRPr="00D232C3">
              <w:t>II- III</w:t>
            </w:r>
            <w:r>
              <w:t xml:space="preserve">  квартал</w:t>
            </w:r>
          </w:p>
        </w:tc>
        <w:tc>
          <w:tcPr>
            <w:tcW w:w="1908" w:type="dxa"/>
          </w:tcPr>
          <w:p w:rsidR="009D1DB1" w:rsidRDefault="009D1DB1" w:rsidP="003B02EF">
            <w:r>
              <w:t>председатель аудитор</w:t>
            </w:r>
          </w:p>
        </w:tc>
        <w:tc>
          <w:tcPr>
            <w:tcW w:w="1901" w:type="dxa"/>
          </w:tcPr>
          <w:p w:rsidR="009D1DB1" w:rsidRDefault="009D1DB1" w:rsidP="003B02EF">
            <w:r>
              <w:t>ч</w:t>
            </w:r>
            <w:r w:rsidRPr="00851187">
              <w:t>. 2 ст. 157 БК РФ</w:t>
            </w:r>
            <w:r>
              <w:t>, п.1 ч.2 ст.9  Закона  6-ФЗ</w:t>
            </w:r>
          </w:p>
        </w:tc>
      </w:tr>
      <w:tr w:rsidR="009D1DB1" w:rsidTr="00767D1F">
        <w:tc>
          <w:tcPr>
            <w:tcW w:w="996" w:type="dxa"/>
          </w:tcPr>
          <w:p w:rsidR="009D1DB1" w:rsidRDefault="009D1DB1" w:rsidP="009D1DB1">
            <w:r>
              <w:t>2.8.</w:t>
            </w:r>
          </w:p>
        </w:tc>
        <w:tc>
          <w:tcPr>
            <w:tcW w:w="2859" w:type="dxa"/>
          </w:tcPr>
          <w:p w:rsidR="009D1DB1" w:rsidRDefault="009D1DB1" w:rsidP="00F623C7">
            <w:r>
              <w:t>Проверка  законного,  эффективного</w:t>
            </w:r>
          </w:p>
          <w:p w:rsidR="009D1DB1" w:rsidRDefault="009D1DB1" w:rsidP="00F623C7">
            <w:r>
              <w:t>(экономного  и  результативного)</w:t>
            </w:r>
          </w:p>
          <w:p w:rsidR="009D1DB1" w:rsidRDefault="009D1DB1" w:rsidP="00F623C7">
            <w:r>
              <w:t>использования  бюджетных  средств</w:t>
            </w:r>
          </w:p>
          <w:p w:rsidR="009D1DB1" w:rsidRDefault="009D1DB1" w:rsidP="0069364A">
            <w:r>
              <w:t xml:space="preserve">направленных  на  содержание  МОУ </w:t>
            </w:r>
            <w:r w:rsidR="0069364A">
              <w:t>Тугутуйская СОШ</w:t>
            </w:r>
          </w:p>
        </w:tc>
        <w:tc>
          <w:tcPr>
            <w:tcW w:w="1907" w:type="dxa"/>
            <w:gridSpan w:val="2"/>
          </w:tcPr>
          <w:p w:rsidR="009D1DB1" w:rsidRDefault="009D1DB1" w:rsidP="00F623C7">
            <w:r>
              <w:t xml:space="preserve"> </w:t>
            </w:r>
            <w:r w:rsidRPr="00D232C3">
              <w:t>II- III</w:t>
            </w:r>
            <w:r>
              <w:t xml:space="preserve">  квартал</w:t>
            </w:r>
          </w:p>
        </w:tc>
        <w:tc>
          <w:tcPr>
            <w:tcW w:w="1908" w:type="dxa"/>
          </w:tcPr>
          <w:p w:rsidR="009D1DB1" w:rsidRDefault="009D1DB1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9D1DB1" w:rsidRDefault="009D1DB1" w:rsidP="00F623C7">
            <w:r>
              <w:t>ч</w:t>
            </w:r>
            <w:r w:rsidRPr="00851187">
              <w:t>. 2 ст. 157 БК РФ</w:t>
            </w:r>
            <w:r>
              <w:t>, п.1 ч.2 ст.9  Закона  6-ФЗ</w:t>
            </w:r>
          </w:p>
        </w:tc>
      </w:tr>
      <w:tr w:rsidR="009D1DB1" w:rsidTr="00767D1F">
        <w:tc>
          <w:tcPr>
            <w:tcW w:w="996" w:type="dxa"/>
          </w:tcPr>
          <w:p w:rsidR="009D1DB1" w:rsidRDefault="009D1DB1" w:rsidP="009D1DB1">
            <w:r>
              <w:t>2.9.</w:t>
            </w:r>
          </w:p>
        </w:tc>
        <w:tc>
          <w:tcPr>
            <w:tcW w:w="2859" w:type="dxa"/>
          </w:tcPr>
          <w:p w:rsidR="009D1DB1" w:rsidRDefault="009D1DB1" w:rsidP="004359CE">
            <w:r>
              <w:t>Проверка  законного,  эффективного</w:t>
            </w:r>
          </w:p>
          <w:p w:rsidR="009D1DB1" w:rsidRDefault="009D1DB1" w:rsidP="004359CE">
            <w:r>
              <w:t>(экономного  и  результативного)</w:t>
            </w:r>
          </w:p>
          <w:p w:rsidR="009D1DB1" w:rsidRDefault="009D1DB1" w:rsidP="004359CE">
            <w:r>
              <w:t>использования  бюджетных  средств</w:t>
            </w:r>
          </w:p>
          <w:p w:rsidR="009D1DB1" w:rsidRDefault="009D1DB1" w:rsidP="00044AE1">
            <w:r>
              <w:t xml:space="preserve">направленных  на  содержание  МОУ </w:t>
            </w:r>
            <w:r w:rsidR="00044AE1">
              <w:t>Хабаровская ООШ</w:t>
            </w:r>
          </w:p>
        </w:tc>
        <w:tc>
          <w:tcPr>
            <w:tcW w:w="1907" w:type="dxa"/>
            <w:gridSpan w:val="2"/>
          </w:tcPr>
          <w:p w:rsidR="009D1DB1" w:rsidRDefault="009D1DB1" w:rsidP="00714D9E">
            <w:r w:rsidRPr="00D232C3">
              <w:t>III</w:t>
            </w:r>
            <w:r>
              <w:t xml:space="preserve">  квартал</w:t>
            </w:r>
          </w:p>
        </w:tc>
        <w:tc>
          <w:tcPr>
            <w:tcW w:w="1908" w:type="dxa"/>
          </w:tcPr>
          <w:p w:rsidR="009D1DB1" w:rsidRDefault="009D1DB1" w:rsidP="00714D9E">
            <w:r>
              <w:t>председатель аудитор</w:t>
            </w:r>
          </w:p>
        </w:tc>
        <w:tc>
          <w:tcPr>
            <w:tcW w:w="1901" w:type="dxa"/>
          </w:tcPr>
          <w:p w:rsidR="009D1DB1" w:rsidRDefault="009D1DB1" w:rsidP="00714D9E">
            <w:r>
              <w:t>ч</w:t>
            </w:r>
            <w:r w:rsidRPr="00851187">
              <w:t>. 2 ст. 157 БК РФ</w:t>
            </w:r>
            <w:r>
              <w:t>, п.1 ч.2 ст.9  Закона  6-ФЗ</w:t>
            </w:r>
          </w:p>
        </w:tc>
      </w:tr>
      <w:tr w:rsidR="009D1DB1" w:rsidTr="00767D1F">
        <w:tc>
          <w:tcPr>
            <w:tcW w:w="996" w:type="dxa"/>
          </w:tcPr>
          <w:p w:rsidR="009D1DB1" w:rsidRDefault="009D1DB1" w:rsidP="009D1DB1">
            <w:r>
              <w:t>2.10.</w:t>
            </w:r>
          </w:p>
        </w:tc>
        <w:tc>
          <w:tcPr>
            <w:tcW w:w="2859" w:type="dxa"/>
          </w:tcPr>
          <w:p w:rsidR="009D1DB1" w:rsidRDefault="009D1DB1" w:rsidP="004359CE">
            <w:r>
              <w:t>Проведение  совместных  проверок  по</w:t>
            </w:r>
          </w:p>
          <w:p w:rsidR="009D1DB1" w:rsidRDefault="009D1DB1" w:rsidP="004359CE">
            <w:r>
              <w:t>обращениям  Контрольно-счетной  палаты</w:t>
            </w:r>
          </w:p>
          <w:p w:rsidR="009D1DB1" w:rsidRDefault="009D1DB1" w:rsidP="004359CE">
            <w:r>
              <w:t>Иркутской области</w:t>
            </w:r>
          </w:p>
        </w:tc>
        <w:tc>
          <w:tcPr>
            <w:tcW w:w="1907" w:type="dxa"/>
            <w:gridSpan w:val="2"/>
          </w:tcPr>
          <w:p w:rsidR="009D1DB1" w:rsidRDefault="009D1DB1" w:rsidP="00F623C7">
            <w:r>
              <w:t>В течение года</w:t>
            </w:r>
          </w:p>
        </w:tc>
        <w:tc>
          <w:tcPr>
            <w:tcW w:w="1908" w:type="dxa"/>
          </w:tcPr>
          <w:p w:rsidR="009D1DB1" w:rsidRDefault="009D1DB1" w:rsidP="00F623C7">
            <w:r>
              <w:t>Председатель аудитор</w:t>
            </w:r>
          </w:p>
        </w:tc>
        <w:tc>
          <w:tcPr>
            <w:tcW w:w="1901" w:type="dxa"/>
          </w:tcPr>
          <w:p w:rsidR="009D1DB1" w:rsidRDefault="009D1DB1" w:rsidP="009D1DB1">
            <w:r w:rsidRPr="004359CE">
              <w:t>Ст. 18 Закона 6-ФЗ</w:t>
            </w:r>
          </w:p>
        </w:tc>
      </w:tr>
      <w:tr w:rsidR="009D1DB1" w:rsidTr="00767D1F">
        <w:tc>
          <w:tcPr>
            <w:tcW w:w="996" w:type="dxa"/>
          </w:tcPr>
          <w:p w:rsidR="009D1DB1" w:rsidRDefault="009D1DB1" w:rsidP="009D1DB1">
            <w:r>
              <w:t>2.11.</w:t>
            </w:r>
          </w:p>
        </w:tc>
        <w:tc>
          <w:tcPr>
            <w:tcW w:w="2859" w:type="dxa"/>
          </w:tcPr>
          <w:p w:rsidR="009D1DB1" w:rsidRDefault="009D1DB1" w:rsidP="00121C64">
            <w:r>
              <w:t xml:space="preserve">Проведение  совместных  проверок  в  рамках </w:t>
            </w:r>
          </w:p>
          <w:p w:rsidR="009D1DB1" w:rsidRDefault="009D1DB1" w:rsidP="00121C64">
            <w:r>
              <w:t>заключенных соглашений.</w:t>
            </w:r>
          </w:p>
          <w:p w:rsidR="009D1DB1" w:rsidRDefault="009D1DB1" w:rsidP="00121C64">
            <w:r>
              <w:t>по  обращению  надзорных  и</w:t>
            </w:r>
          </w:p>
          <w:p w:rsidR="009D1DB1" w:rsidRDefault="009D1DB1" w:rsidP="009D1DB1">
            <w:r>
              <w:t xml:space="preserve">правоохранительных  органов  </w:t>
            </w:r>
          </w:p>
          <w:p w:rsidR="009D1DB1" w:rsidRDefault="009D1DB1" w:rsidP="00121C64"/>
        </w:tc>
        <w:tc>
          <w:tcPr>
            <w:tcW w:w="1907" w:type="dxa"/>
            <w:gridSpan w:val="2"/>
          </w:tcPr>
          <w:p w:rsidR="009D1DB1" w:rsidRDefault="009D1DB1" w:rsidP="00714D9E">
            <w:r>
              <w:t>В течение года</w:t>
            </w:r>
          </w:p>
        </w:tc>
        <w:tc>
          <w:tcPr>
            <w:tcW w:w="1908" w:type="dxa"/>
          </w:tcPr>
          <w:p w:rsidR="009D1DB1" w:rsidRDefault="009D1DB1" w:rsidP="00121C64">
            <w:r>
              <w:t>Председатель аудитор</w:t>
            </w:r>
          </w:p>
        </w:tc>
        <w:tc>
          <w:tcPr>
            <w:tcW w:w="1901" w:type="dxa"/>
          </w:tcPr>
          <w:p w:rsidR="009D1DB1" w:rsidRDefault="009D1DB1" w:rsidP="009D1DB1">
            <w:r w:rsidRPr="00121C64">
              <w:t>Ст. 18 Закона 6-ФЗ</w:t>
            </w:r>
            <w:r>
              <w:t xml:space="preserve"> </w:t>
            </w:r>
          </w:p>
        </w:tc>
      </w:tr>
    </w:tbl>
    <w:p w:rsidR="002043ED" w:rsidRDefault="002043ED" w:rsidP="006A384F">
      <w:pPr>
        <w:jc w:val="center"/>
        <w:rPr>
          <w:sz w:val="28"/>
          <w:szCs w:val="28"/>
        </w:rPr>
      </w:pPr>
    </w:p>
    <w:p w:rsidR="002043ED" w:rsidRDefault="002043ED" w:rsidP="006A384F">
      <w:pPr>
        <w:jc w:val="center"/>
        <w:rPr>
          <w:sz w:val="28"/>
          <w:szCs w:val="28"/>
        </w:rPr>
      </w:pPr>
    </w:p>
    <w:p w:rsidR="002043ED" w:rsidRDefault="002043ED" w:rsidP="006A384F">
      <w:pPr>
        <w:jc w:val="center"/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Тухалова Е.Н.</w:t>
      </w:r>
    </w:p>
    <w:p w:rsidR="00783E10" w:rsidRDefault="00783E10">
      <w:pPr>
        <w:rPr>
          <w:sz w:val="28"/>
          <w:szCs w:val="28"/>
        </w:rPr>
      </w:pPr>
    </w:p>
    <w:sectPr w:rsidR="00783E10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5F9"/>
    <w:multiLevelType w:val="hybridMultilevel"/>
    <w:tmpl w:val="A64C2D04"/>
    <w:lvl w:ilvl="0" w:tplc="9D2E752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">
    <w:nsid w:val="77B23045"/>
    <w:multiLevelType w:val="hybridMultilevel"/>
    <w:tmpl w:val="006A3B92"/>
    <w:lvl w:ilvl="0" w:tplc="A06030A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A7"/>
    <w:rsid w:val="00000A60"/>
    <w:rsid w:val="000067D2"/>
    <w:rsid w:val="00007F23"/>
    <w:rsid w:val="00012561"/>
    <w:rsid w:val="000169BF"/>
    <w:rsid w:val="00020165"/>
    <w:rsid w:val="000243A2"/>
    <w:rsid w:val="000269A1"/>
    <w:rsid w:val="00031912"/>
    <w:rsid w:val="000336F2"/>
    <w:rsid w:val="00033C7A"/>
    <w:rsid w:val="00035702"/>
    <w:rsid w:val="0004061E"/>
    <w:rsid w:val="00043289"/>
    <w:rsid w:val="00044827"/>
    <w:rsid w:val="00044AE1"/>
    <w:rsid w:val="00046718"/>
    <w:rsid w:val="00047F03"/>
    <w:rsid w:val="00050254"/>
    <w:rsid w:val="00050BD3"/>
    <w:rsid w:val="00052DBE"/>
    <w:rsid w:val="000611F1"/>
    <w:rsid w:val="00062149"/>
    <w:rsid w:val="00067D7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A7009"/>
    <w:rsid w:val="000B0E07"/>
    <w:rsid w:val="000B3913"/>
    <w:rsid w:val="000C0BB2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45D6"/>
    <w:rsid w:val="000E517B"/>
    <w:rsid w:val="000E7DF9"/>
    <w:rsid w:val="000F0F3A"/>
    <w:rsid w:val="000F41B8"/>
    <w:rsid w:val="000F4E7B"/>
    <w:rsid w:val="000F7F9D"/>
    <w:rsid w:val="001024A8"/>
    <w:rsid w:val="001046C1"/>
    <w:rsid w:val="00104880"/>
    <w:rsid w:val="00110239"/>
    <w:rsid w:val="001136C3"/>
    <w:rsid w:val="00114EFB"/>
    <w:rsid w:val="00121C64"/>
    <w:rsid w:val="00122816"/>
    <w:rsid w:val="0012561E"/>
    <w:rsid w:val="00130054"/>
    <w:rsid w:val="001304CC"/>
    <w:rsid w:val="00132527"/>
    <w:rsid w:val="00134354"/>
    <w:rsid w:val="001374D9"/>
    <w:rsid w:val="00140712"/>
    <w:rsid w:val="00140AAB"/>
    <w:rsid w:val="001432B2"/>
    <w:rsid w:val="00146078"/>
    <w:rsid w:val="001501A3"/>
    <w:rsid w:val="0015088F"/>
    <w:rsid w:val="00150A95"/>
    <w:rsid w:val="001537A2"/>
    <w:rsid w:val="00154224"/>
    <w:rsid w:val="00155A3E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3FB2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043ED"/>
    <w:rsid w:val="00206B97"/>
    <w:rsid w:val="00214197"/>
    <w:rsid w:val="002151B3"/>
    <w:rsid w:val="0021644A"/>
    <w:rsid w:val="00222C31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67D4F"/>
    <w:rsid w:val="002710B8"/>
    <w:rsid w:val="002723D5"/>
    <w:rsid w:val="002837E3"/>
    <w:rsid w:val="00284418"/>
    <w:rsid w:val="00285BAF"/>
    <w:rsid w:val="00285D4D"/>
    <w:rsid w:val="00286425"/>
    <w:rsid w:val="00291A7C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0B79"/>
    <w:rsid w:val="002D2A5E"/>
    <w:rsid w:val="002D456B"/>
    <w:rsid w:val="002E0C0A"/>
    <w:rsid w:val="002E44B9"/>
    <w:rsid w:val="002E6DC3"/>
    <w:rsid w:val="002E7B6F"/>
    <w:rsid w:val="002E7D2E"/>
    <w:rsid w:val="002F0217"/>
    <w:rsid w:val="002F0973"/>
    <w:rsid w:val="002F18A8"/>
    <w:rsid w:val="002F3F6C"/>
    <w:rsid w:val="002F404F"/>
    <w:rsid w:val="002F51B7"/>
    <w:rsid w:val="002F57F8"/>
    <w:rsid w:val="002F6103"/>
    <w:rsid w:val="00301531"/>
    <w:rsid w:val="00302A06"/>
    <w:rsid w:val="0031008B"/>
    <w:rsid w:val="003164D6"/>
    <w:rsid w:val="003204AC"/>
    <w:rsid w:val="00320AA1"/>
    <w:rsid w:val="00321682"/>
    <w:rsid w:val="003254C9"/>
    <w:rsid w:val="003308B9"/>
    <w:rsid w:val="003344B6"/>
    <w:rsid w:val="0033686D"/>
    <w:rsid w:val="00337D8A"/>
    <w:rsid w:val="0034168C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17E6"/>
    <w:rsid w:val="00363D7A"/>
    <w:rsid w:val="00365036"/>
    <w:rsid w:val="0036511A"/>
    <w:rsid w:val="00371544"/>
    <w:rsid w:val="00373DF0"/>
    <w:rsid w:val="00373FDF"/>
    <w:rsid w:val="0038048C"/>
    <w:rsid w:val="00382A15"/>
    <w:rsid w:val="00387F26"/>
    <w:rsid w:val="00390E35"/>
    <w:rsid w:val="00392296"/>
    <w:rsid w:val="00393244"/>
    <w:rsid w:val="00394CE8"/>
    <w:rsid w:val="003A2CC9"/>
    <w:rsid w:val="003A70C9"/>
    <w:rsid w:val="003A7A47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4F73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07D9"/>
    <w:rsid w:val="00421A03"/>
    <w:rsid w:val="00423BB3"/>
    <w:rsid w:val="00424080"/>
    <w:rsid w:val="004248F8"/>
    <w:rsid w:val="00426669"/>
    <w:rsid w:val="00427411"/>
    <w:rsid w:val="004274BB"/>
    <w:rsid w:val="00433CC5"/>
    <w:rsid w:val="00433F6F"/>
    <w:rsid w:val="00435892"/>
    <w:rsid w:val="004359CE"/>
    <w:rsid w:val="004405C9"/>
    <w:rsid w:val="00440DE3"/>
    <w:rsid w:val="00441D0A"/>
    <w:rsid w:val="004449C9"/>
    <w:rsid w:val="00446450"/>
    <w:rsid w:val="00451AA7"/>
    <w:rsid w:val="00453F80"/>
    <w:rsid w:val="00461E26"/>
    <w:rsid w:val="0046362A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C7FB0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052"/>
    <w:rsid w:val="005049BB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05E0"/>
    <w:rsid w:val="00541C24"/>
    <w:rsid w:val="00542420"/>
    <w:rsid w:val="00543272"/>
    <w:rsid w:val="00543A34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95C51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2CEE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76BAC"/>
    <w:rsid w:val="00677B59"/>
    <w:rsid w:val="0068250E"/>
    <w:rsid w:val="00685B6F"/>
    <w:rsid w:val="00686D89"/>
    <w:rsid w:val="00691513"/>
    <w:rsid w:val="0069364A"/>
    <w:rsid w:val="00694CEA"/>
    <w:rsid w:val="00695C90"/>
    <w:rsid w:val="00696D1E"/>
    <w:rsid w:val="00697A6D"/>
    <w:rsid w:val="00697AAC"/>
    <w:rsid w:val="006A06F8"/>
    <w:rsid w:val="006A31CB"/>
    <w:rsid w:val="006A384F"/>
    <w:rsid w:val="006B256E"/>
    <w:rsid w:val="006B4100"/>
    <w:rsid w:val="006C086A"/>
    <w:rsid w:val="006C35C8"/>
    <w:rsid w:val="006C6EEE"/>
    <w:rsid w:val="006D09D8"/>
    <w:rsid w:val="006D7D55"/>
    <w:rsid w:val="006E2354"/>
    <w:rsid w:val="006E4207"/>
    <w:rsid w:val="006E426E"/>
    <w:rsid w:val="006F01C7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24A9"/>
    <w:rsid w:val="00714D9E"/>
    <w:rsid w:val="0071761B"/>
    <w:rsid w:val="007222EA"/>
    <w:rsid w:val="00723396"/>
    <w:rsid w:val="00731B0F"/>
    <w:rsid w:val="00733C3C"/>
    <w:rsid w:val="0073462C"/>
    <w:rsid w:val="00734744"/>
    <w:rsid w:val="00740846"/>
    <w:rsid w:val="00745D84"/>
    <w:rsid w:val="0074652A"/>
    <w:rsid w:val="007476D1"/>
    <w:rsid w:val="00747E16"/>
    <w:rsid w:val="00750D79"/>
    <w:rsid w:val="00751B7C"/>
    <w:rsid w:val="007520BA"/>
    <w:rsid w:val="00764642"/>
    <w:rsid w:val="00765CFA"/>
    <w:rsid w:val="00767D1F"/>
    <w:rsid w:val="00767F53"/>
    <w:rsid w:val="00770078"/>
    <w:rsid w:val="007701A3"/>
    <w:rsid w:val="00771768"/>
    <w:rsid w:val="00773259"/>
    <w:rsid w:val="007740C7"/>
    <w:rsid w:val="00774EF7"/>
    <w:rsid w:val="00777C91"/>
    <w:rsid w:val="00781243"/>
    <w:rsid w:val="00783E10"/>
    <w:rsid w:val="007845EF"/>
    <w:rsid w:val="00784854"/>
    <w:rsid w:val="00785A27"/>
    <w:rsid w:val="00786940"/>
    <w:rsid w:val="0079072D"/>
    <w:rsid w:val="0079608A"/>
    <w:rsid w:val="007A0CA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C6AB3"/>
    <w:rsid w:val="007D0F35"/>
    <w:rsid w:val="007D532B"/>
    <w:rsid w:val="007E216A"/>
    <w:rsid w:val="007E359D"/>
    <w:rsid w:val="007E3BDD"/>
    <w:rsid w:val="007E418D"/>
    <w:rsid w:val="007E6EDA"/>
    <w:rsid w:val="007F39E0"/>
    <w:rsid w:val="007F435F"/>
    <w:rsid w:val="007F49FF"/>
    <w:rsid w:val="007F52BF"/>
    <w:rsid w:val="007F5731"/>
    <w:rsid w:val="007F7FD3"/>
    <w:rsid w:val="00800AFB"/>
    <w:rsid w:val="00800E6C"/>
    <w:rsid w:val="00801EA7"/>
    <w:rsid w:val="008021EE"/>
    <w:rsid w:val="00802443"/>
    <w:rsid w:val="00803F5F"/>
    <w:rsid w:val="00804FC7"/>
    <w:rsid w:val="00805BC4"/>
    <w:rsid w:val="00806266"/>
    <w:rsid w:val="008063E5"/>
    <w:rsid w:val="008127A0"/>
    <w:rsid w:val="00814240"/>
    <w:rsid w:val="00815DC2"/>
    <w:rsid w:val="00817131"/>
    <w:rsid w:val="00817C47"/>
    <w:rsid w:val="00823973"/>
    <w:rsid w:val="00823F80"/>
    <w:rsid w:val="008311F7"/>
    <w:rsid w:val="00831603"/>
    <w:rsid w:val="008346B7"/>
    <w:rsid w:val="00843CA1"/>
    <w:rsid w:val="00845DDC"/>
    <w:rsid w:val="00850A24"/>
    <w:rsid w:val="00851187"/>
    <w:rsid w:val="0085711C"/>
    <w:rsid w:val="0086094A"/>
    <w:rsid w:val="00860E94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E7DA1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26DF6"/>
    <w:rsid w:val="0093073D"/>
    <w:rsid w:val="009315D7"/>
    <w:rsid w:val="00932071"/>
    <w:rsid w:val="00932FF4"/>
    <w:rsid w:val="009358EC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456"/>
    <w:rsid w:val="009C36CE"/>
    <w:rsid w:val="009C7305"/>
    <w:rsid w:val="009D07FF"/>
    <w:rsid w:val="009D1DB1"/>
    <w:rsid w:val="009D63F8"/>
    <w:rsid w:val="009E1724"/>
    <w:rsid w:val="009E2BE6"/>
    <w:rsid w:val="009E31AA"/>
    <w:rsid w:val="009E4875"/>
    <w:rsid w:val="009E6A0E"/>
    <w:rsid w:val="009E780E"/>
    <w:rsid w:val="009F2DD1"/>
    <w:rsid w:val="009F5B2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162D8"/>
    <w:rsid w:val="00A2225B"/>
    <w:rsid w:val="00A227F7"/>
    <w:rsid w:val="00A24015"/>
    <w:rsid w:val="00A33984"/>
    <w:rsid w:val="00A35145"/>
    <w:rsid w:val="00A35695"/>
    <w:rsid w:val="00A35A78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42A1"/>
    <w:rsid w:val="00A96B8D"/>
    <w:rsid w:val="00A97117"/>
    <w:rsid w:val="00AA0EFA"/>
    <w:rsid w:val="00AA20CD"/>
    <w:rsid w:val="00AA5104"/>
    <w:rsid w:val="00AA6586"/>
    <w:rsid w:val="00AA78EC"/>
    <w:rsid w:val="00AB24EC"/>
    <w:rsid w:val="00AC1839"/>
    <w:rsid w:val="00AC1E92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1473"/>
    <w:rsid w:val="00B1324C"/>
    <w:rsid w:val="00B20C11"/>
    <w:rsid w:val="00B255B7"/>
    <w:rsid w:val="00B25AF0"/>
    <w:rsid w:val="00B30C72"/>
    <w:rsid w:val="00B3175A"/>
    <w:rsid w:val="00B35BEE"/>
    <w:rsid w:val="00B372D2"/>
    <w:rsid w:val="00B469C5"/>
    <w:rsid w:val="00B5423C"/>
    <w:rsid w:val="00B55C2B"/>
    <w:rsid w:val="00B656A7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0822"/>
    <w:rsid w:val="00B94A51"/>
    <w:rsid w:val="00B96766"/>
    <w:rsid w:val="00B97022"/>
    <w:rsid w:val="00BA094D"/>
    <w:rsid w:val="00BA0B2A"/>
    <w:rsid w:val="00BA0D12"/>
    <w:rsid w:val="00BA3A89"/>
    <w:rsid w:val="00BB1591"/>
    <w:rsid w:val="00BB2FD5"/>
    <w:rsid w:val="00BB5283"/>
    <w:rsid w:val="00BB54F9"/>
    <w:rsid w:val="00BC12A6"/>
    <w:rsid w:val="00BC2AD1"/>
    <w:rsid w:val="00BD22FA"/>
    <w:rsid w:val="00BD2B03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060F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62409"/>
    <w:rsid w:val="00C62F83"/>
    <w:rsid w:val="00C71D9D"/>
    <w:rsid w:val="00C77101"/>
    <w:rsid w:val="00C7735A"/>
    <w:rsid w:val="00C77EE4"/>
    <w:rsid w:val="00C81F70"/>
    <w:rsid w:val="00C8502E"/>
    <w:rsid w:val="00C86F26"/>
    <w:rsid w:val="00C90374"/>
    <w:rsid w:val="00C911E7"/>
    <w:rsid w:val="00C91929"/>
    <w:rsid w:val="00C9196A"/>
    <w:rsid w:val="00C92BBE"/>
    <w:rsid w:val="00C94480"/>
    <w:rsid w:val="00C95027"/>
    <w:rsid w:val="00CA0C2C"/>
    <w:rsid w:val="00CA3758"/>
    <w:rsid w:val="00CA4012"/>
    <w:rsid w:val="00CA5096"/>
    <w:rsid w:val="00CA53F3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232C3"/>
    <w:rsid w:val="00D36F71"/>
    <w:rsid w:val="00D40029"/>
    <w:rsid w:val="00D459D5"/>
    <w:rsid w:val="00D45B6F"/>
    <w:rsid w:val="00D46E8E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C6713"/>
    <w:rsid w:val="00DC7898"/>
    <w:rsid w:val="00DD2141"/>
    <w:rsid w:val="00DD5431"/>
    <w:rsid w:val="00DE0D12"/>
    <w:rsid w:val="00DE3D23"/>
    <w:rsid w:val="00DF1121"/>
    <w:rsid w:val="00DF14AE"/>
    <w:rsid w:val="00DF2158"/>
    <w:rsid w:val="00DF2820"/>
    <w:rsid w:val="00DF2C6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2CFB"/>
    <w:rsid w:val="00E76756"/>
    <w:rsid w:val="00E91468"/>
    <w:rsid w:val="00E93238"/>
    <w:rsid w:val="00E94090"/>
    <w:rsid w:val="00E954A1"/>
    <w:rsid w:val="00E958F7"/>
    <w:rsid w:val="00E95B37"/>
    <w:rsid w:val="00EA18DB"/>
    <w:rsid w:val="00EA4800"/>
    <w:rsid w:val="00EA6795"/>
    <w:rsid w:val="00EA75B9"/>
    <w:rsid w:val="00EB1C9B"/>
    <w:rsid w:val="00EB3240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8EB"/>
    <w:rsid w:val="00EF0ED4"/>
    <w:rsid w:val="00EF180B"/>
    <w:rsid w:val="00EF594A"/>
    <w:rsid w:val="00F018D6"/>
    <w:rsid w:val="00F0414D"/>
    <w:rsid w:val="00F04B93"/>
    <w:rsid w:val="00F1005F"/>
    <w:rsid w:val="00F10166"/>
    <w:rsid w:val="00F11FDB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23C7"/>
    <w:rsid w:val="00F62C2C"/>
    <w:rsid w:val="00F65F7B"/>
    <w:rsid w:val="00F66644"/>
    <w:rsid w:val="00F6689B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C3AD1"/>
    <w:rsid w:val="00FC7188"/>
    <w:rsid w:val="00FD177A"/>
    <w:rsid w:val="00FD440B"/>
    <w:rsid w:val="00FD4AE5"/>
    <w:rsid w:val="00FE5F03"/>
    <w:rsid w:val="00FE690C"/>
    <w:rsid w:val="00FF3193"/>
    <w:rsid w:val="00FF31DC"/>
    <w:rsid w:val="00FF51A6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E9E0-6C57-443B-864A-7E54CC8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2</cp:revision>
  <cp:lastPrinted>2022-01-18T02:52:00Z</cp:lastPrinted>
  <dcterms:created xsi:type="dcterms:W3CDTF">2024-01-15T07:47:00Z</dcterms:created>
  <dcterms:modified xsi:type="dcterms:W3CDTF">2024-01-15T07:47:00Z</dcterms:modified>
</cp:coreProperties>
</file>