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D" w:rsidRPr="00B54DDB" w:rsidRDefault="00254D4A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sz w:val="28"/>
          <w:szCs w:val="28"/>
        </w:rPr>
        <w:t xml:space="preserve">            </w:t>
      </w:r>
      <w:r w:rsidR="00362552">
        <w:rPr>
          <w:b/>
          <w:bCs/>
          <w:sz w:val="28"/>
          <w:szCs w:val="28"/>
        </w:rPr>
        <w:t xml:space="preserve"> </w:t>
      </w:r>
      <w:r w:rsidR="002A31A4" w:rsidRPr="00B54DDB">
        <w:rPr>
          <w:b/>
          <w:bCs/>
          <w:sz w:val="28"/>
          <w:szCs w:val="28"/>
        </w:rPr>
        <w:t xml:space="preserve">   </w:t>
      </w:r>
      <w:r w:rsidR="00737E49">
        <w:rPr>
          <w:b/>
          <w:bCs/>
          <w:sz w:val="28"/>
          <w:szCs w:val="28"/>
        </w:rPr>
        <w:t xml:space="preserve">  </w:t>
      </w:r>
      <w:r w:rsidR="002A31A4" w:rsidRPr="00B54DDB">
        <w:rPr>
          <w:b/>
          <w:bCs/>
          <w:sz w:val="28"/>
          <w:szCs w:val="28"/>
        </w:rPr>
        <w:t xml:space="preserve">   </w:t>
      </w:r>
      <w:r w:rsidR="00692951">
        <w:rPr>
          <w:b/>
          <w:bCs/>
          <w:sz w:val="28"/>
          <w:szCs w:val="28"/>
        </w:rPr>
        <w:t>Информация</w:t>
      </w:r>
    </w:p>
    <w:p w:rsidR="002A31A4" w:rsidRPr="00B54DDB" w:rsidRDefault="00737E49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A43D77">
        <w:rPr>
          <w:b/>
          <w:sz w:val="28"/>
          <w:szCs w:val="28"/>
        </w:rPr>
        <w:t xml:space="preserve">Управления образования </w:t>
      </w:r>
      <w:r w:rsidR="00CC789A" w:rsidRPr="00B54DDB">
        <w:rPr>
          <w:b/>
          <w:sz w:val="28"/>
          <w:szCs w:val="28"/>
        </w:rPr>
        <w:t>МО «</w:t>
      </w:r>
      <w:proofErr w:type="spellStart"/>
      <w:r w:rsidR="00CC789A" w:rsidRPr="00B54DDB">
        <w:rPr>
          <w:b/>
          <w:sz w:val="28"/>
          <w:szCs w:val="28"/>
        </w:rPr>
        <w:t>Эхирит-Булагатский</w:t>
      </w:r>
      <w:proofErr w:type="spellEnd"/>
      <w:r w:rsidR="00CC789A" w:rsidRPr="00B54DDB">
        <w:rPr>
          <w:b/>
          <w:sz w:val="28"/>
          <w:szCs w:val="28"/>
        </w:rPr>
        <w:t xml:space="preserve">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220E49">
        <w:rPr>
          <w:b/>
          <w:sz w:val="28"/>
          <w:szCs w:val="28"/>
        </w:rPr>
        <w:t>6</w:t>
      </w:r>
      <w:r w:rsidR="00B11BE7" w:rsidRPr="00B54DDB">
        <w:rPr>
          <w:b/>
          <w:sz w:val="28"/>
          <w:szCs w:val="28"/>
        </w:rPr>
        <w:t xml:space="preserve"> год</w:t>
      </w: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Pr="00B653C8" w:rsidRDefault="002A31A4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5422A">
        <w:rPr>
          <w:spacing w:val="-2"/>
          <w:sz w:val="28"/>
          <w:szCs w:val="28"/>
        </w:rPr>
        <w:t>1</w:t>
      </w:r>
      <w:r w:rsidR="00C77228">
        <w:rPr>
          <w:spacing w:val="-2"/>
          <w:sz w:val="28"/>
          <w:szCs w:val="28"/>
        </w:rPr>
        <w:t>6</w:t>
      </w:r>
      <w:r w:rsidR="00633EA4">
        <w:rPr>
          <w:spacing w:val="-2"/>
          <w:sz w:val="28"/>
          <w:szCs w:val="28"/>
        </w:rPr>
        <w:t xml:space="preserve">» </w:t>
      </w:r>
      <w:r w:rsidR="0035422A">
        <w:rPr>
          <w:spacing w:val="-2"/>
          <w:sz w:val="28"/>
          <w:szCs w:val="28"/>
        </w:rPr>
        <w:t>ма</w:t>
      </w:r>
      <w:r w:rsidR="00CC789A" w:rsidRPr="00B653C8">
        <w:rPr>
          <w:spacing w:val="-2"/>
          <w:sz w:val="28"/>
          <w:szCs w:val="28"/>
        </w:rPr>
        <w:t>я</w:t>
      </w:r>
      <w:r w:rsidRPr="00B653C8">
        <w:rPr>
          <w:spacing w:val="-2"/>
          <w:sz w:val="28"/>
          <w:szCs w:val="28"/>
        </w:rPr>
        <w:t xml:space="preserve"> 201</w:t>
      </w:r>
      <w:r w:rsidR="00C77228">
        <w:rPr>
          <w:spacing w:val="-2"/>
          <w:sz w:val="28"/>
          <w:szCs w:val="28"/>
        </w:rPr>
        <w:t>7</w:t>
      </w:r>
      <w:r w:rsidRPr="00B653C8">
        <w:rPr>
          <w:spacing w:val="-2"/>
          <w:sz w:val="28"/>
          <w:szCs w:val="28"/>
        </w:rPr>
        <w:t xml:space="preserve"> года                            </w:t>
      </w:r>
      <w:r w:rsidR="00362552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                          п. Усть-Ордынский </w:t>
      </w:r>
    </w:p>
    <w:p w:rsidR="002A31A4" w:rsidRDefault="002A31A4" w:rsidP="0022187B">
      <w:pPr>
        <w:jc w:val="both"/>
        <w:rPr>
          <w:sz w:val="28"/>
          <w:szCs w:val="28"/>
        </w:rPr>
      </w:pPr>
    </w:p>
    <w:p w:rsidR="00692951" w:rsidRPr="00B653C8" w:rsidRDefault="00692951" w:rsidP="0022187B">
      <w:pPr>
        <w:jc w:val="both"/>
        <w:rPr>
          <w:sz w:val="28"/>
          <w:szCs w:val="28"/>
        </w:rPr>
      </w:pPr>
    </w:p>
    <w:p w:rsidR="0022187B" w:rsidRPr="00692951" w:rsidRDefault="00692951" w:rsidP="00692951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1.</w:t>
      </w:r>
      <w:r w:rsidR="002A31A4" w:rsidRPr="00692951">
        <w:rPr>
          <w:b/>
          <w:bCs/>
          <w:sz w:val="28"/>
          <w:szCs w:val="28"/>
        </w:rPr>
        <w:t xml:space="preserve">Основание для проведения </w:t>
      </w:r>
      <w:r w:rsidR="00186ECB" w:rsidRPr="00692951">
        <w:rPr>
          <w:b/>
          <w:bCs/>
          <w:sz w:val="28"/>
          <w:szCs w:val="28"/>
        </w:rPr>
        <w:t>экспертно-аналитического</w:t>
      </w:r>
      <w:r w:rsidR="002A31A4" w:rsidRPr="00692951">
        <w:rPr>
          <w:b/>
          <w:bCs/>
          <w:sz w:val="28"/>
          <w:szCs w:val="28"/>
        </w:rPr>
        <w:t xml:space="preserve"> мероприятия: 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План </w:t>
      </w:r>
      <w:r w:rsidR="00186ECB" w:rsidRPr="00186ECB">
        <w:rPr>
          <w:bCs/>
          <w:sz w:val="28"/>
          <w:szCs w:val="28"/>
        </w:rPr>
        <w:t>экспертно-аналитических</w:t>
      </w:r>
      <w:r w:rsidRPr="00B653C8">
        <w:rPr>
          <w:sz w:val="28"/>
          <w:szCs w:val="28"/>
        </w:rPr>
        <w:t xml:space="preserve"> мероприятий Контрольно-счетной палаты  муниципального образования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 на 201</w:t>
      </w:r>
      <w:r w:rsidR="0035422A">
        <w:rPr>
          <w:sz w:val="28"/>
          <w:szCs w:val="28"/>
        </w:rPr>
        <w:t>6</w:t>
      </w:r>
      <w:r w:rsidRPr="00B653C8">
        <w:rPr>
          <w:sz w:val="28"/>
          <w:szCs w:val="28"/>
        </w:rPr>
        <w:t>год, ст.33</w:t>
      </w:r>
      <w:r w:rsidR="00C77228">
        <w:rPr>
          <w:sz w:val="28"/>
          <w:szCs w:val="28"/>
        </w:rPr>
        <w:t>.2</w:t>
      </w:r>
      <w:r w:rsidRPr="00B653C8">
        <w:rPr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</w:t>
      </w:r>
      <w:r w:rsidR="00C77228">
        <w:rPr>
          <w:sz w:val="28"/>
          <w:szCs w:val="28"/>
        </w:rPr>
        <w:t xml:space="preserve"> №140 от 28.09.2016г.</w:t>
      </w:r>
      <w:r w:rsidRPr="00B653C8">
        <w:rPr>
          <w:sz w:val="28"/>
          <w:szCs w:val="28"/>
        </w:rPr>
        <w:t xml:space="preserve">, распоряжение </w:t>
      </w:r>
      <w:r w:rsidR="0035422A">
        <w:rPr>
          <w:sz w:val="28"/>
          <w:szCs w:val="28"/>
        </w:rPr>
        <w:t xml:space="preserve"> </w:t>
      </w:r>
      <w:r w:rsidRPr="00B653C8">
        <w:rPr>
          <w:sz w:val="28"/>
          <w:szCs w:val="28"/>
        </w:rPr>
        <w:t>председателя КСП</w:t>
      </w:r>
      <w:r w:rsidR="00C77228">
        <w:rPr>
          <w:sz w:val="28"/>
          <w:szCs w:val="28"/>
        </w:rPr>
        <w:t xml:space="preserve"> </w:t>
      </w:r>
      <w:r w:rsidR="00C77228" w:rsidRPr="00F60DF2">
        <w:rPr>
          <w:color w:val="000000" w:themeColor="text1"/>
          <w:sz w:val="28"/>
          <w:szCs w:val="28"/>
        </w:rPr>
        <w:t>№</w:t>
      </w:r>
      <w:r w:rsidR="00F60DF2" w:rsidRPr="00F60DF2">
        <w:rPr>
          <w:color w:val="000000" w:themeColor="text1"/>
          <w:sz w:val="28"/>
          <w:szCs w:val="28"/>
        </w:rPr>
        <w:t xml:space="preserve"> 5 от 01</w:t>
      </w:r>
      <w:r w:rsidR="00E733C5" w:rsidRPr="00F60DF2">
        <w:rPr>
          <w:color w:val="000000" w:themeColor="text1"/>
          <w:sz w:val="28"/>
          <w:szCs w:val="28"/>
        </w:rPr>
        <w:t>.</w:t>
      </w:r>
      <w:r w:rsidR="00F60DF2" w:rsidRPr="00F60DF2">
        <w:rPr>
          <w:color w:val="000000" w:themeColor="text1"/>
          <w:sz w:val="28"/>
          <w:szCs w:val="28"/>
        </w:rPr>
        <w:t>03</w:t>
      </w:r>
      <w:r w:rsidR="00C77228" w:rsidRPr="00F60DF2">
        <w:rPr>
          <w:color w:val="000000" w:themeColor="text1"/>
          <w:sz w:val="28"/>
          <w:szCs w:val="28"/>
        </w:rPr>
        <w:t>.2017</w:t>
      </w:r>
      <w:r w:rsidR="00E733C5" w:rsidRPr="00F60DF2">
        <w:rPr>
          <w:color w:val="000000" w:themeColor="text1"/>
          <w:sz w:val="28"/>
          <w:szCs w:val="28"/>
        </w:rPr>
        <w:t>г.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2187B" w:rsidRPr="00692951" w:rsidRDefault="00692951" w:rsidP="00692951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</w:t>
      </w:r>
      <w:r w:rsidR="002A31A4" w:rsidRPr="00692951">
        <w:rPr>
          <w:b/>
          <w:bCs/>
          <w:sz w:val="28"/>
          <w:szCs w:val="28"/>
        </w:rPr>
        <w:t xml:space="preserve">Предмет </w:t>
      </w:r>
      <w:r w:rsidR="00186ECB" w:rsidRPr="00692951">
        <w:rPr>
          <w:b/>
          <w:bCs/>
          <w:sz w:val="28"/>
          <w:szCs w:val="28"/>
        </w:rPr>
        <w:t>экспертно-аналитического</w:t>
      </w:r>
      <w:r w:rsidR="002A31A4" w:rsidRPr="00692951">
        <w:rPr>
          <w:b/>
          <w:bCs/>
          <w:sz w:val="28"/>
          <w:szCs w:val="28"/>
        </w:rPr>
        <w:t xml:space="preserve"> мероприятия:</w:t>
      </w:r>
    </w:p>
    <w:p w:rsidR="002A31A4" w:rsidRPr="00B653C8" w:rsidRDefault="0022187B" w:rsidP="0022187B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        </w:t>
      </w:r>
      <w:r w:rsidR="0035422A">
        <w:rPr>
          <w:sz w:val="28"/>
          <w:szCs w:val="28"/>
        </w:rPr>
        <w:t>Д</w:t>
      </w:r>
      <w:r w:rsidR="002A31A4" w:rsidRPr="00B653C8">
        <w:rPr>
          <w:sz w:val="28"/>
          <w:szCs w:val="28"/>
        </w:rPr>
        <w:t>окументы, подтверждающие финансирование и исполнение плана финансово-хозяйственной деятельности по бюджетным средствам в том числе: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-годовой отчет </w:t>
      </w:r>
      <w:r w:rsidR="00122073" w:rsidRPr="00B653C8">
        <w:rPr>
          <w:sz w:val="28"/>
          <w:szCs w:val="28"/>
        </w:rPr>
        <w:t xml:space="preserve">ГРБС – </w:t>
      </w:r>
      <w:r w:rsidR="00B96184">
        <w:rPr>
          <w:sz w:val="28"/>
          <w:szCs w:val="28"/>
        </w:rPr>
        <w:t>Управлени</w:t>
      </w:r>
      <w:r w:rsidR="000457F7">
        <w:rPr>
          <w:sz w:val="28"/>
          <w:szCs w:val="28"/>
        </w:rPr>
        <w:t>я</w:t>
      </w:r>
      <w:r w:rsidR="00B96184">
        <w:rPr>
          <w:sz w:val="28"/>
          <w:szCs w:val="28"/>
        </w:rPr>
        <w:t xml:space="preserve"> образования</w:t>
      </w:r>
      <w:r w:rsidR="00886F86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="00886F86">
        <w:rPr>
          <w:sz w:val="28"/>
          <w:szCs w:val="28"/>
        </w:rPr>
        <w:t>МО «</w:t>
      </w:r>
      <w:proofErr w:type="spellStart"/>
      <w:r w:rsidR="00886F86">
        <w:rPr>
          <w:sz w:val="28"/>
          <w:szCs w:val="28"/>
        </w:rPr>
        <w:t>Эхирит-Булагатский</w:t>
      </w:r>
      <w:proofErr w:type="spellEnd"/>
      <w:r w:rsidR="00886F86">
        <w:rPr>
          <w:sz w:val="28"/>
          <w:szCs w:val="28"/>
        </w:rPr>
        <w:t xml:space="preserve"> район»</w:t>
      </w:r>
      <w:r w:rsidR="00122073" w:rsidRPr="00B653C8">
        <w:rPr>
          <w:sz w:val="28"/>
          <w:szCs w:val="28"/>
        </w:rPr>
        <w:t xml:space="preserve"> за</w:t>
      </w:r>
      <w:r w:rsidRPr="00B653C8">
        <w:rPr>
          <w:sz w:val="28"/>
          <w:szCs w:val="28"/>
        </w:rPr>
        <w:t xml:space="preserve"> </w:t>
      </w:r>
      <w:r w:rsidR="00C77228">
        <w:rPr>
          <w:sz w:val="28"/>
          <w:szCs w:val="28"/>
        </w:rPr>
        <w:t>2016год</w:t>
      </w:r>
      <w:r w:rsidRPr="00B653C8">
        <w:rPr>
          <w:sz w:val="28"/>
          <w:szCs w:val="28"/>
        </w:rPr>
        <w:t>;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-баланс </w:t>
      </w:r>
      <w:r w:rsidR="00122073" w:rsidRPr="00B653C8">
        <w:rPr>
          <w:sz w:val="28"/>
          <w:szCs w:val="28"/>
        </w:rPr>
        <w:t>ГРБС</w:t>
      </w:r>
      <w:r w:rsidRPr="00B653C8">
        <w:rPr>
          <w:sz w:val="28"/>
          <w:szCs w:val="28"/>
        </w:rPr>
        <w:t>;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>-отчет о финансовых результатах деятельности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-регистры бухгалтерского учета,  первичные учетные документы, материалы инвентаризации и иные документы, подтверждающие операции на счетах по учету доходов, расходов </w:t>
      </w:r>
      <w:r w:rsidR="00122073" w:rsidRPr="00B653C8">
        <w:rPr>
          <w:sz w:val="28"/>
          <w:szCs w:val="28"/>
        </w:rPr>
        <w:t>ГРБС</w:t>
      </w:r>
      <w:r w:rsidRPr="00B653C8">
        <w:rPr>
          <w:sz w:val="28"/>
          <w:szCs w:val="28"/>
        </w:rPr>
        <w:t>.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2187B" w:rsidRPr="00692951" w:rsidRDefault="00692951" w:rsidP="00692951">
      <w:pPr>
        <w:shd w:val="clear" w:color="auto" w:fill="FFFFFF"/>
        <w:tabs>
          <w:tab w:val="left" w:pos="0"/>
        </w:tabs>
        <w:spacing w:line="298" w:lineRule="exact"/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A31A4" w:rsidRPr="00692951">
        <w:rPr>
          <w:b/>
          <w:bCs/>
          <w:sz w:val="28"/>
          <w:szCs w:val="28"/>
        </w:rPr>
        <w:t xml:space="preserve">Объект </w:t>
      </w:r>
      <w:r w:rsidR="0092130D" w:rsidRPr="00692951">
        <w:rPr>
          <w:b/>
          <w:bCs/>
          <w:sz w:val="28"/>
          <w:szCs w:val="28"/>
        </w:rPr>
        <w:t>экспертно-аналитического</w:t>
      </w:r>
      <w:r w:rsidR="002A31A4" w:rsidRPr="00692951">
        <w:rPr>
          <w:b/>
          <w:bCs/>
          <w:sz w:val="28"/>
          <w:szCs w:val="28"/>
        </w:rPr>
        <w:t xml:space="preserve"> мероприятия:</w:t>
      </w:r>
    </w:p>
    <w:p w:rsidR="002A31A4" w:rsidRDefault="00F723DE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ГРБС – </w:t>
      </w:r>
      <w:r w:rsidR="00B96184">
        <w:rPr>
          <w:sz w:val="28"/>
          <w:szCs w:val="28"/>
        </w:rPr>
        <w:t>Управление образования</w:t>
      </w:r>
      <w:r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Pr="00B653C8">
        <w:rPr>
          <w:sz w:val="28"/>
          <w:szCs w:val="28"/>
        </w:rPr>
        <w:t>МО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</w:t>
      </w:r>
      <w:r w:rsidR="002A31A4" w:rsidRPr="00B653C8">
        <w:rPr>
          <w:sz w:val="28"/>
          <w:szCs w:val="28"/>
        </w:rPr>
        <w:t>.</w:t>
      </w:r>
    </w:p>
    <w:p w:rsidR="00221AD2" w:rsidRPr="00B653C8" w:rsidRDefault="00221AD2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692951" w:rsidRDefault="002A31A4" w:rsidP="0069295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ind w:right="10" w:firstLine="851"/>
        <w:jc w:val="both"/>
        <w:rPr>
          <w:b/>
          <w:bCs/>
          <w:spacing w:val="-2"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Сроки проведения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Pr="00B653C8">
        <w:rPr>
          <w:b/>
          <w:bCs/>
          <w:sz w:val="28"/>
          <w:szCs w:val="28"/>
        </w:rPr>
        <w:t xml:space="preserve"> мероприятия</w:t>
      </w:r>
      <w:r w:rsidRPr="00B653C8">
        <w:rPr>
          <w:sz w:val="28"/>
          <w:szCs w:val="28"/>
        </w:rPr>
        <w:t>:</w:t>
      </w:r>
    </w:p>
    <w:p w:rsidR="002A31A4" w:rsidRPr="00B653C8" w:rsidRDefault="002A31A4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 w:rsidRPr="00B653C8">
        <w:rPr>
          <w:sz w:val="28"/>
          <w:szCs w:val="28"/>
        </w:rPr>
        <w:t xml:space="preserve"> с </w:t>
      </w:r>
      <w:r w:rsidR="00B96184">
        <w:rPr>
          <w:sz w:val="28"/>
          <w:szCs w:val="28"/>
        </w:rPr>
        <w:t>05</w:t>
      </w:r>
      <w:r w:rsidRPr="00B653C8">
        <w:rPr>
          <w:sz w:val="28"/>
          <w:szCs w:val="28"/>
        </w:rPr>
        <w:t xml:space="preserve"> </w:t>
      </w:r>
      <w:r w:rsidR="00B96184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по </w:t>
      </w:r>
      <w:r w:rsidR="00C77228">
        <w:rPr>
          <w:sz w:val="28"/>
          <w:szCs w:val="28"/>
        </w:rPr>
        <w:t>21</w:t>
      </w:r>
      <w:r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201</w:t>
      </w:r>
      <w:r w:rsidR="00C77228">
        <w:rPr>
          <w:sz w:val="28"/>
          <w:szCs w:val="28"/>
        </w:rPr>
        <w:t>7</w:t>
      </w:r>
      <w:r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0E2D87" w:rsidRDefault="002A31A4" w:rsidP="000E2D87">
      <w:pPr>
        <w:pStyle w:val="af2"/>
        <w:numPr>
          <w:ilvl w:val="0"/>
          <w:numId w:val="2"/>
        </w:num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Цель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Pr="00B653C8">
        <w:rPr>
          <w:b/>
          <w:bCs/>
          <w:sz w:val="28"/>
          <w:szCs w:val="28"/>
        </w:rPr>
        <w:t xml:space="preserve"> мероприятия:</w:t>
      </w:r>
    </w:p>
    <w:p w:rsidR="002A31A4" w:rsidRPr="00B653C8" w:rsidRDefault="000E2D87" w:rsidP="000E2D87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77228">
        <w:rPr>
          <w:bCs/>
          <w:sz w:val="28"/>
          <w:szCs w:val="28"/>
        </w:rPr>
        <w:t xml:space="preserve">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C335C8" w:rsidRDefault="002A31A4" w:rsidP="000E2D87">
      <w:pPr>
        <w:pStyle w:val="af2"/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Проверяемый период деятельности: </w:t>
      </w:r>
      <w:r w:rsidRPr="000E2D87">
        <w:rPr>
          <w:sz w:val="28"/>
          <w:szCs w:val="28"/>
        </w:rPr>
        <w:t xml:space="preserve"> 201</w:t>
      </w:r>
      <w:r w:rsidR="00C77228" w:rsidRPr="000E2D87">
        <w:rPr>
          <w:sz w:val="28"/>
          <w:szCs w:val="28"/>
        </w:rPr>
        <w:t>6</w:t>
      </w:r>
      <w:r w:rsidRPr="000E2D87">
        <w:rPr>
          <w:sz w:val="28"/>
          <w:szCs w:val="28"/>
        </w:rPr>
        <w:t xml:space="preserve"> год.</w:t>
      </w:r>
    </w:p>
    <w:p w:rsidR="000E2D87" w:rsidRPr="000E2D87" w:rsidRDefault="000E2D87" w:rsidP="000E2D87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</w:p>
    <w:p w:rsidR="00940DEE" w:rsidRDefault="000E2D87" w:rsidP="00F32F64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7</w:t>
      </w:r>
      <w:r w:rsidR="004B7938">
        <w:rPr>
          <w:b/>
          <w:bCs/>
          <w:sz w:val="28"/>
          <w:szCs w:val="28"/>
        </w:rPr>
        <w:t>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C71A18">
        <w:rPr>
          <w:b/>
          <w:bCs/>
          <w:sz w:val="28"/>
          <w:szCs w:val="28"/>
        </w:rPr>
        <w:t xml:space="preserve"> мероприятия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</w:t>
      </w:r>
      <w:r w:rsidR="00F42341">
        <w:rPr>
          <w:b/>
          <w:sz w:val="28"/>
          <w:szCs w:val="28"/>
        </w:rPr>
        <w:t>У</w:t>
      </w:r>
      <w:r w:rsidR="0023147B" w:rsidRPr="00C71A18">
        <w:rPr>
          <w:b/>
          <w:sz w:val="28"/>
          <w:szCs w:val="28"/>
        </w:rPr>
        <w:t>правления образования</w:t>
      </w:r>
      <w:r w:rsidR="00500BC6">
        <w:rPr>
          <w:b/>
          <w:sz w:val="28"/>
          <w:szCs w:val="28"/>
        </w:rPr>
        <w:t xml:space="preserve"> администрации МО «</w:t>
      </w:r>
      <w:proofErr w:type="spellStart"/>
      <w:r w:rsidR="00500BC6">
        <w:rPr>
          <w:b/>
          <w:sz w:val="28"/>
          <w:szCs w:val="28"/>
        </w:rPr>
        <w:t>Эхирит-Булагатский</w:t>
      </w:r>
      <w:proofErr w:type="spellEnd"/>
      <w:r w:rsidR="00500BC6">
        <w:rPr>
          <w:b/>
          <w:sz w:val="28"/>
          <w:szCs w:val="28"/>
        </w:rPr>
        <w:t xml:space="preserve"> район»</w:t>
      </w:r>
      <w:r w:rsidR="0023147B" w:rsidRPr="00C71A18">
        <w:rPr>
          <w:b/>
          <w:sz w:val="28"/>
          <w:szCs w:val="28"/>
        </w:rPr>
        <w:t xml:space="preserve"> за 201</w:t>
      </w:r>
      <w:r w:rsidR="00940DEE">
        <w:rPr>
          <w:b/>
          <w:sz w:val="28"/>
          <w:szCs w:val="28"/>
        </w:rPr>
        <w:t>6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940DEE" w:rsidRDefault="00940DEE" w:rsidP="00940DEE">
      <w:pPr>
        <w:ind w:firstLine="540"/>
        <w:jc w:val="both"/>
        <w:rPr>
          <w:b/>
          <w:bCs/>
          <w:sz w:val="24"/>
          <w:szCs w:val="24"/>
        </w:rPr>
      </w:pPr>
    </w:p>
    <w:p w:rsidR="00940DEE" w:rsidRPr="00940DEE" w:rsidRDefault="000E2D87" w:rsidP="00940DEE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7</w:t>
      </w:r>
      <w:r w:rsidR="00940DEE">
        <w:rPr>
          <w:b/>
          <w:sz w:val="28"/>
          <w:szCs w:val="28"/>
        </w:rPr>
        <w:t xml:space="preserve">.1. </w:t>
      </w:r>
      <w:r w:rsidR="00940DEE" w:rsidRPr="003207D9">
        <w:rPr>
          <w:b/>
          <w:sz w:val="28"/>
          <w:szCs w:val="28"/>
        </w:rPr>
        <w:t xml:space="preserve"> Анализ </w:t>
      </w:r>
      <w:proofErr w:type="gramStart"/>
      <w:r w:rsidR="00940DEE" w:rsidRPr="003207D9">
        <w:rPr>
          <w:b/>
          <w:sz w:val="28"/>
          <w:szCs w:val="28"/>
        </w:rPr>
        <w:t>форм бюджетной отчётности</w:t>
      </w:r>
      <w:r w:rsidR="00940DEE">
        <w:rPr>
          <w:b/>
          <w:bCs/>
          <w:sz w:val="24"/>
          <w:szCs w:val="24"/>
        </w:rPr>
        <w:t xml:space="preserve"> </w:t>
      </w:r>
      <w:r w:rsidR="00940DEE"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</w:p>
    <w:p w:rsidR="00940DEE" w:rsidRPr="003207D9" w:rsidRDefault="00940DEE" w:rsidP="00940DEE">
      <w:pPr>
        <w:jc w:val="center"/>
        <w:rPr>
          <w:b/>
          <w:sz w:val="28"/>
          <w:szCs w:val="28"/>
        </w:rPr>
      </w:pP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96267">
        <w:rPr>
          <w:sz w:val="28"/>
          <w:szCs w:val="28"/>
        </w:rPr>
        <w:t>В части установления полноты бюджетной отчетности и ее соответствия требованиям нормативных правовых актов, представленной к проверке бюджетной отчетности на предмет ее соответствия по составу, структуре и заполнению (содержанию) требованиям БК РФ, Инструкции № 191н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Инструкция 191н)</w:t>
      </w:r>
      <w:r w:rsidRPr="00796267">
        <w:rPr>
          <w:sz w:val="28"/>
          <w:szCs w:val="28"/>
        </w:rPr>
        <w:t xml:space="preserve">, </w:t>
      </w:r>
      <w:r w:rsidRPr="00796267">
        <w:rPr>
          <w:bCs/>
          <w:iCs/>
          <w:sz w:val="28"/>
          <w:szCs w:val="28"/>
        </w:rPr>
        <w:t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 бюджетных и автономных учреждений</w:t>
      </w:r>
      <w:r>
        <w:rPr>
          <w:bCs/>
          <w:iCs/>
          <w:sz w:val="28"/>
          <w:szCs w:val="28"/>
        </w:rPr>
        <w:t xml:space="preserve"> с изменениями и дополнениями</w:t>
      </w:r>
      <w:r w:rsidRPr="00796267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(далее - Приказ 33н)</w:t>
      </w:r>
      <w:r w:rsidRPr="00796267">
        <w:rPr>
          <w:bCs/>
          <w:iCs/>
          <w:sz w:val="28"/>
          <w:szCs w:val="28"/>
        </w:rPr>
        <w:t xml:space="preserve">, </w:t>
      </w:r>
      <w:r w:rsidRPr="00796267">
        <w:rPr>
          <w:sz w:val="28"/>
          <w:szCs w:val="28"/>
        </w:rPr>
        <w:t>установлено следующее:</w:t>
      </w:r>
    </w:p>
    <w:p w:rsidR="00940DEE" w:rsidRPr="00603C91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3C91">
        <w:rPr>
          <w:sz w:val="28"/>
          <w:szCs w:val="28"/>
        </w:rPr>
        <w:t>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 администратора доходов бюджета ф.0503130.</w:t>
      </w:r>
    </w:p>
    <w:p w:rsidR="00940DEE" w:rsidRDefault="00F32F64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Баланс с</w:t>
      </w:r>
      <w:r w:rsidR="00940DEE" w:rsidRPr="00796267">
        <w:rPr>
          <w:sz w:val="28"/>
          <w:szCs w:val="28"/>
        </w:rPr>
        <w:t xml:space="preserve">формирован на 1 января 2017г. в соответствии с п.п.12-21 Инструкции </w:t>
      </w:r>
      <w:r w:rsidR="00940DEE">
        <w:rPr>
          <w:sz w:val="28"/>
          <w:szCs w:val="28"/>
        </w:rPr>
        <w:t xml:space="preserve"> </w:t>
      </w:r>
      <w:r w:rsidR="00940DEE" w:rsidRPr="00796267">
        <w:rPr>
          <w:sz w:val="28"/>
          <w:szCs w:val="28"/>
        </w:rPr>
        <w:t>№191н. Контрольные соотношения между показателями баланса и показателями форм бюджетной отчетности соблюдаются.</w:t>
      </w:r>
    </w:p>
    <w:p w:rsidR="00940DEE" w:rsidRPr="00A56918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6918">
        <w:rPr>
          <w:sz w:val="28"/>
          <w:szCs w:val="28"/>
        </w:rPr>
        <w:t>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</w:t>
      </w:r>
      <w:r>
        <w:rPr>
          <w:sz w:val="28"/>
          <w:szCs w:val="28"/>
        </w:rPr>
        <w:t xml:space="preserve"> ф. №  0503110</w:t>
      </w:r>
      <w:r w:rsidRPr="00A56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Нарушений не установлено.</w:t>
      </w: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6918">
        <w:rPr>
          <w:sz w:val="28"/>
          <w:szCs w:val="28"/>
        </w:rPr>
        <w:t>Отчет о финансовых результатах деятельности</w:t>
      </w:r>
      <w:r>
        <w:rPr>
          <w:sz w:val="28"/>
          <w:szCs w:val="28"/>
        </w:rPr>
        <w:t xml:space="preserve"> ф.</w:t>
      </w:r>
      <w:r w:rsidRPr="00A56918">
        <w:rPr>
          <w:sz w:val="28"/>
          <w:szCs w:val="28"/>
        </w:rPr>
        <w:t xml:space="preserve"> № 0503121.</w:t>
      </w:r>
      <w:r>
        <w:rPr>
          <w:sz w:val="28"/>
          <w:szCs w:val="28"/>
        </w:rPr>
        <w:t xml:space="preserve"> Нарушения не установлены.</w:t>
      </w:r>
    </w:p>
    <w:p w:rsidR="00940DEE" w:rsidRPr="007C17D9" w:rsidRDefault="00940DEE" w:rsidP="00940DEE">
      <w:pPr>
        <w:pStyle w:val="22"/>
        <w:shd w:val="clear" w:color="auto" w:fill="auto"/>
        <w:spacing w:before="0" w:after="0" w:line="240" w:lineRule="auto"/>
        <w:ind w:hanging="20"/>
        <w:rPr>
          <w:rFonts w:ascii="Times New Roman" w:hAnsi="Times New Roman"/>
          <w:sz w:val="28"/>
          <w:szCs w:val="28"/>
        </w:rPr>
      </w:pPr>
      <w:r w:rsidRPr="007C17D9">
        <w:rPr>
          <w:rFonts w:ascii="Times New Roman" w:hAnsi="Times New Roman"/>
          <w:sz w:val="28"/>
          <w:szCs w:val="28"/>
        </w:rPr>
        <w:t xml:space="preserve">         Отчет об исполнении бюджета главного распорядителя,      распорядителя,   получателя бюджетных средств, главного администратора главного  администратора источников финансирования дефицита бюджета, главного администратора,  главного   администратора  доходов бюджета ф. 0503127.</w:t>
      </w:r>
    </w:p>
    <w:p w:rsidR="00940DEE" w:rsidRDefault="00940DEE" w:rsidP="00940D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96267">
        <w:rPr>
          <w:color w:val="000000" w:themeColor="text1"/>
          <w:sz w:val="28"/>
          <w:szCs w:val="28"/>
        </w:rPr>
        <w:t>Отчет на 1 января 2017года составлен в соответствии с п.п.52-59</w:t>
      </w:r>
      <w:r>
        <w:rPr>
          <w:color w:val="000000" w:themeColor="text1"/>
          <w:sz w:val="28"/>
          <w:szCs w:val="28"/>
        </w:rPr>
        <w:t xml:space="preserve"> Инструкции  191н.</w:t>
      </w:r>
    </w:p>
    <w:p w:rsidR="00940DEE" w:rsidRPr="00B774F9" w:rsidRDefault="00940DEE" w:rsidP="00940DEE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Отчет о бюджетных обязательствах ф.0503128. Нарушений не установлено.</w:t>
      </w:r>
    </w:p>
    <w:p w:rsidR="00940DEE" w:rsidRPr="00942ECB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2ECB">
        <w:rPr>
          <w:sz w:val="28"/>
          <w:szCs w:val="28"/>
        </w:rPr>
        <w:t xml:space="preserve"> Поясни</w:t>
      </w:r>
      <w:r>
        <w:rPr>
          <w:sz w:val="28"/>
          <w:szCs w:val="28"/>
        </w:rPr>
        <w:t xml:space="preserve">тельная  записка  ф.  0503160 представлена, не в полном объеме, содержание не соответствует требованиям  </w:t>
      </w:r>
      <w:r w:rsidRPr="0027361F">
        <w:rPr>
          <w:sz w:val="28"/>
          <w:szCs w:val="28"/>
        </w:rPr>
        <w:t>п. 152 Инструкции № 191н</w:t>
      </w:r>
      <w:r>
        <w:rPr>
          <w:sz w:val="28"/>
          <w:szCs w:val="28"/>
        </w:rPr>
        <w:t xml:space="preserve">. В </w:t>
      </w:r>
      <w:r w:rsidRPr="0027361F">
        <w:rPr>
          <w:sz w:val="28"/>
          <w:szCs w:val="28"/>
        </w:rPr>
        <w:t xml:space="preserve">составе годовой отчетности </w:t>
      </w:r>
      <w:r>
        <w:rPr>
          <w:sz w:val="28"/>
          <w:szCs w:val="28"/>
        </w:rPr>
        <w:t>п</w:t>
      </w:r>
      <w:r w:rsidRPr="0027361F">
        <w:rPr>
          <w:sz w:val="28"/>
          <w:szCs w:val="28"/>
        </w:rPr>
        <w:t>о</w:t>
      </w:r>
      <w:r w:rsidR="00E043D8">
        <w:rPr>
          <w:sz w:val="28"/>
          <w:szCs w:val="28"/>
        </w:rPr>
        <w:t>яснительная записка ф. 0503160</w:t>
      </w:r>
      <w:r>
        <w:rPr>
          <w:sz w:val="28"/>
          <w:szCs w:val="28"/>
        </w:rPr>
        <w:t xml:space="preserve"> должна</w:t>
      </w:r>
      <w:r w:rsidRPr="0027361F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27361F">
        <w:rPr>
          <w:sz w:val="28"/>
          <w:szCs w:val="28"/>
        </w:rPr>
        <w:t xml:space="preserve"> текстовую часть, таблицы, приложения и</w:t>
      </w:r>
      <w:r>
        <w:rPr>
          <w:sz w:val="28"/>
          <w:szCs w:val="28"/>
        </w:rPr>
        <w:t xml:space="preserve"> состоять из пяти разделов:</w:t>
      </w:r>
    </w:p>
    <w:p w:rsidR="00940DEE" w:rsidRPr="00942ECB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940DEE" w:rsidRPr="00942ECB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940DEE" w:rsidRPr="00942ECB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42ECB">
        <w:rPr>
          <w:sz w:val="28"/>
          <w:szCs w:val="28"/>
        </w:rPr>
        <w:t>Анализ отчета об исполнении бюджета субъектом бюджетной отчетности.</w:t>
      </w:r>
    </w:p>
    <w:p w:rsidR="00940DEE" w:rsidRPr="00942ECB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42ECB">
        <w:rPr>
          <w:sz w:val="28"/>
          <w:szCs w:val="28"/>
        </w:rPr>
        <w:t>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</w:t>
      </w:r>
      <w:r>
        <w:rPr>
          <w:sz w:val="28"/>
          <w:szCs w:val="28"/>
        </w:rPr>
        <w:t>.</w:t>
      </w: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 о количестве подведомственных учреждений ф.0503161. </w:t>
      </w:r>
      <w:r>
        <w:rPr>
          <w:sz w:val="28"/>
          <w:szCs w:val="28"/>
        </w:rPr>
        <w:lastRenderedPageBreak/>
        <w:t>Нарушений не установлено.</w:t>
      </w: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результатах деятельности ф.0503162, сведения об изменениях бюджетной росписи ф.0503164, сведения о исполнении  мероприятий  в рамках целевых программ ф.0503166,  Сведения о движении денежных средств ф.0503168, сведения об изменении остатков валюты баланса ф.0503173, сведения об использовании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коммуникационных технологий ф.0503177.  Нарушений не установлено. </w:t>
      </w: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6351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ф.</w:t>
      </w:r>
      <w:r w:rsidRPr="003A2619">
        <w:rPr>
          <w:sz w:val="28"/>
          <w:szCs w:val="28"/>
        </w:rPr>
        <w:t xml:space="preserve"> </w:t>
      </w:r>
      <w:r>
        <w:rPr>
          <w:sz w:val="28"/>
          <w:szCs w:val="28"/>
        </w:rPr>
        <w:t>0503169</w:t>
      </w:r>
      <w:r w:rsidRPr="004B6351">
        <w:rPr>
          <w:sz w:val="28"/>
          <w:szCs w:val="28"/>
        </w:rPr>
        <w:t>.</w:t>
      </w:r>
      <w:r>
        <w:rPr>
          <w:sz w:val="28"/>
          <w:szCs w:val="28"/>
        </w:rPr>
        <w:t xml:space="preserve"> При анализе данных кредиторской и дебиторской задолженности с балансом исполнения бюджета формы 0503130 расхождений не установлено.</w:t>
      </w:r>
    </w:p>
    <w:p w:rsidR="00940DEE" w:rsidRDefault="00940DEE" w:rsidP="00940DE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Так же  предоставлены формы сводной бюджетной отчетности  в соответствии с п. 12   </w:t>
      </w:r>
      <w:r>
        <w:rPr>
          <w:bCs/>
          <w:iCs/>
          <w:sz w:val="28"/>
          <w:szCs w:val="28"/>
        </w:rPr>
        <w:t>Приказа № 33н:</w:t>
      </w:r>
    </w:p>
    <w:p w:rsidR="00940DEE" w:rsidRPr="00DB4B5B" w:rsidRDefault="00940DEE" w:rsidP="00940DEE">
      <w:pPr>
        <w:jc w:val="both"/>
        <w:rPr>
          <w:color w:val="000000" w:themeColor="text1"/>
          <w:sz w:val="28"/>
          <w:szCs w:val="28"/>
        </w:rPr>
      </w:pPr>
      <w:r w:rsidRPr="00061D5D">
        <w:rPr>
          <w:bCs/>
          <w:iCs/>
          <w:color w:val="FF0000"/>
          <w:sz w:val="28"/>
          <w:szCs w:val="28"/>
        </w:rPr>
        <w:t xml:space="preserve">          </w:t>
      </w:r>
      <w:r w:rsidRPr="00DB4B5B">
        <w:rPr>
          <w:color w:val="000000" w:themeColor="text1"/>
          <w:sz w:val="28"/>
          <w:szCs w:val="28"/>
          <w:shd w:val="clear" w:color="auto" w:fill="FFFFFF"/>
        </w:rPr>
        <w:t xml:space="preserve">Баланс государственного (муниципального) учреждения </w:t>
      </w:r>
      <w:hyperlink r:id="rId9" w:anchor="block_3730" w:history="1">
        <w:r w:rsidRPr="00E043D8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ф. 0503730</w:t>
        </w:r>
      </w:hyperlink>
      <w:r w:rsidRPr="00E043D8">
        <w:rPr>
          <w:color w:val="000000" w:themeColor="text1"/>
          <w:sz w:val="28"/>
          <w:szCs w:val="28"/>
        </w:rPr>
        <w:t>.</w:t>
      </w:r>
    </w:p>
    <w:p w:rsidR="00940DEE" w:rsidRPr="00435DF0" w:rsidRDefault="00940DEE" w:rsidP="00940DE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    </w:t>
      </w:r>
      <w:r w:rsidRPr="00435DF0">
        <w:rPr>
          <w:color w:val="000000" w:themeColor="text1"/>
          <w:sz w:val="28"/>
          <w:szCs w:val="28"/>
        </w:rPr>
        <w:t xml:space="preserve">Баланс составлен на 01.01.2017года. Необходимо отметить, что </w:t>
      </w:r>
      <w:r w:rsidRPr="00435DF0">
        <w:rPr>
          <w:b/>
          <w:color w:val="000000" w:themeColor="text1"/>
          <w:sz w:val="28"/>
          <w:szCs w:val="28"/>
        </w:rPr>
        <w:t xml:space="preserve">в </w:t>
      </w:r>
      <w:r w:rsidRPr="00435DF0">
        <w:rPr>
          <w:color w:val="000000" w:themeColor="text1"/>
          <w:sz w:val="28"/>
          <w:szCs w:val="28"/>
        </w:rPr>
        <w:t>нарушении п. 21 Приказа 33</w:t>
      </w:r>
      <w:r w:rsidR="00E043D8">
        <w:rPr>
          <w:color w:val="000000" w:themeColor="text1"/>
          <w:sz w:val="28"/>
          <w:szCs w:val="28"/>
        </w:rPr>
        <w:t xml:space="preserve">н в составе баланса  ф.0503730 </w:t>
      </w:r>
      <w:r w:rsidRPr="00435DF0">
        <w:rPr>
          <w:color w:val="000000" w:themeColor="text1"/>
          <w:sz w:val="28"/>
          <w:szCs w:val="28"/>
        </w:rPr>
        <w:t xml:space="preserve">Управления образования отсутствует Справка о наличии имущества и обязательств на </w:t>
      </w:r>
      <w:proofErr w:type="spellStart"/>
      <w:r w:rsidRPr="00435DF0">
        <w:rPr>
          <w:color w:val="000000" w:themeColor="text1"/>
          <w:sz w:val="28"/>
          <w:szCs w:val="28"/>
        </w:rPr>
        <w:t>забалансовых</w:t>
      </w:r>
      <w:proofErr w:type="spellEnd"/>
      <w:r w:rsidRPr="00435DF0">
        <w:rPr>
          <w:color w:val="000000" w:themeColor="text1"/>
          <w:sz w:val="28"/>
          <w:szCs w:val="28"/>
        </w:rPr>
        <w:t xml:space="preserve"> счетах</w:t>
      </w:r>
      <w:r w:rsidRPr="00435DF0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940DEE" w:rsidRDefault="00940DEE" w:rsidP="00940DEE">
      <w:pPr>
        <w:jc w:val="both"/>
        <w:rPr>
          <w:color w:val="000000" w:themeColor="text1"/>
          <w:sz w:val="28"/>
          <w:szCs w:val="28"/>
        </w:rPr>
      </w:pPr>
      <w:r w:rsidRPr="00CB73FC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CB73FC">
        <w:rPr>
          <w:bCs/>
          <w:color w:val="000000"/>
          <w:sz w:val="28"/>
          <w:szCs w:val="28"/>
          <w:shd w:val="clear" w:color="auto" w:fill="FFFFFF"/>
        </w:rPr>
        <w:t xml:space="preserve">Справка по заключению учреждением счетов бухгалтерского учета отчетного финансового года </w:t>
      </w:r>
      <w:hyperlink r:id="rId10" w:anchor="block_3710" w:history="1">
        <w:r w:rsidRPr="00E043D8">
          <w:rPr>
            <w:rStyle w:val="af6"/>
            <w:bCs/>
            <w:color w:val="000000" w:themeColor="text1"/>
            <w:sz w:val="28"/>
            <w:szCs w:val="28"/>
            <w:u w:val="none"/>
          </w:rPr>
          <w:t>ф. 0503710</w:t>
        </w:r>
      </w:hyperlink>
      <w:r w:rsidRPr="00E043D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964214">
        <w:rPr>
          <w:bCs/>
          <w:color w:val="000000"/>
          <w:sz w:val="28"/>
          <w:szCs w:val="28"/>
          <w:shd w:val="clear" w:color="auto" w:fill="FFFFFF"/>
        </w:rPr>
        <w:t xml:space="preserve">тчет о финансовых результатах деятельности учреждения </w:t>
      </w:r>
      <w:hyperlink r:id="rId11" w:anchor="block_3721" w:history="1">
        <w:r w:rsidRPr="00E043D8">
          <w:rPr>
            <w:rStyle w:val="af6"/>
            <w:bCs/>
            <w:color w:val="000000" w:themeColor="text1"/>
            <w:sz w:val="28"/>
            <w:szCs w:val="28"/>
            <w:u w:val="none"/>
          </w:rPr>
          <w:t>ф. 0503721</w:t>
        </w:r>
      </w:hyperlink>
      <w:r w:rsidRPr="00E043D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3514EF">
        <w:rPr>
          <w:bCs/>
          <w:color w:val="000000"/>
          <w:sz w:val="28"/>
          <w:szCs w:val="28"/>
          <w:shd w:val="clear" w:color="auto" w:fill="FFFFFF"/>
        </w:rPr>
        <w:t>тчет об исполнении учреждением плана его финансово-хозяйственной деятельност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2" w:anchor="block_3737" w:history="1">
        <w:proofErr w:type="gramStart"/>
        <w:r w:rsidRPr="00E043D8">
          <w:rPr>
            <w:rStyle w:val="af6"/>
            <w:bCs/>
            <w:color w:val="000000" w:themeColor="text1"/>
            <w:sz w:val="28"/>
            <w:szCs w:val="28"/>
            <w:u w:val="none"/>
          </w:rPr>
          <w:t>ф</w:t>
        </w:r>
        <w:proofErr w:type="gramEnd"/>
        <w:r w:rsidRPr="00E043D8">
          <w:rPr>
            <w:rStyle w:val="af6"/>
            <w:bCs/>
            <w:color w:val="000000" w:themeColor="text1"/>
            <w:sz w:val="28"/>
            <w:szCs w:val="28"/>
            <w:u w:val="none"/>
          </w:rPr>
          <w:t>. 0503737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ED2D46">
        <w:rPr>
          <w:color w:val="000000" w:themeColor="text1"/>
          <w:sz w:val="28"/>
          <w:szCs w:val="28"/>
          <w:shd w:val="clear" w:color="auto" w:fill="FFFFFF"/>
        </w:rPr>
        <w:t xml:space="preserve">тчет об обязательствах учреждения </w:t>
      </w:r>
      <w:hyperlink r:id="rId13" w:anchor="block_3738" w:history="1">
        <w:r w:rsidR="00E043D8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ф.</w:t>
        </w:r>
        <w:r w:rsidRPr="00E043D8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0503738</w:t>
        </w:r>
      </w:hyperlink>
      <w:r w:rsidRPr="00E043D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Pr="00E875EF">
        <w:rPr>
          <w:bCs/>
          <w:color w:val="000000"/>
          <w:sz w:val="28"/>
          <w:szCs w:val="28"/>
          <w:shd w:val="clear" w:color="auto" w:fill="FFFFFF"/>
        </w:rPr>
        <w:t>тчет о движении денежных средств учреждения</w:t>
      </w:r>
      <w:r w:rsidRPr="00E043D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4" w:anchor="block_3723" w:history="1">
        <w:r w:rsidRPr="00E043D8">
          <w:rPr>
            <w:rStyle w:val="af6"/>
            <w:bCs/>
            <w:color w:val="000000" w:themeColor="text1"/>
            <w:sz w:val="28"/>
            <w:szCs w:val="28"/>
            <w:u w:val="none"/>
          </w:rPr>
          <w:t>ф. 0503723</w:t>
        </w:r>
      </w:hyperlink>
      <w:r>
        <w:rPr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Нарушения не установлены.</w:t>
      </w:r>
    </w:p>
    <w:p w:rsidR="00940DEE" w:rsidRDefault="00940DEE" w:rsidP="00940DE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79353C">
        <w:rPr>
          <w:color w:val="000000" w:themeColor="text1"/>
          <w:sz w:val="28"/>
          <w:szCs w:val="28"/>
          <w:shd w:val="clear" w:color="auto" w:fill="FFFFFF"/>
        </w:rPr>
        <w:t xml:space="preserve">Пояснительная записка к Балансу учреждения </w:t>
      </w:r>
      <w:hyperlink r:id="rId15" w:anchor="block_3760" w:history="1">
        <w:r w:rsidRPr="00E043D8">
          <w:rPr>
            <w:rStyle w:val="af6"/>
            <w:color w:val="000000" w:themeColor="text1"/>
            <w:sz w:val="28"/>
            <w:szCs w:val="28"/>
            <w:u w:val="none"/>
            <w:shd w:val="clear" w:color="auto" w:fill="FFFFFF"/>
          </w:rPr>
          <w:t>ф. 0503760</w:t>
        </w:r>
      </w:hyperlink>
      <w:r>
        <w:rPr>
          <w:color w:val="000000" w:themeColor="text1"/>
          <w:sz w:val="28"/>
          <w:szCs w:val="28"/>
        </w:rPr>
        <w:t>. Представлена не в полном объеме.</w:t>
      </w:r>
      <w:r w:rsidRPr="00A93E6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93E62">
        <w:rPr>
          <w:bCs/>
          <w:color w:val="000000"/>
          <w:sz w:val="28"/>
          <w:szCs w:val="28"/>
          <w:shd w:val="clear" w:color="auto" w:fill="FFFFFF"/>
        </w:rPr>
        <w:t>При формировании го</w:t>
      </w:r>
      <w:r>
        <w:rPr>
          <w:bCs/>
          <w:color w:val="000000"/>
          <w:sz w:val="28"/>
          <w:szCs w:val="28"/>
          <w:shd w:val="clear" w:color="auto" w:fill="FFFFFF"/>
        </w:rPr>
        <w:t>довой бухгалтерской отчетности п</w:t>
      </w:r>
      <w:r w:rsidRPr="00A93E62">
        <w:rPr>
          <w:bCs/>
          <w:color w:val="000000"/>
          <w:sz w:val="28"/>
          <w:szCs w:val="28"/>
          <w:shd w:val="clear" w:color="auto" w:fill="FFFFFF"/>
        </w:rPr>
        <w:t>ояснительная записка к Балансу учреждения формируется в составе таблиц, приложений и иной информации, предусмотренной</w:t>
      </w:r>
      <w:r w:rsidRPr="00A93E6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16" w:anchor="block_56" w:history="1">
        <w:r w:rsidRPr="00A93E62">
          <w:rPr>
            <w:rStyle w:val="af6"/>
            <w:bCs/>
            <w:color w:val="000000" w:themeColor="text1"/>
            <w:sz w:val="28"/>
            <w:szCs w:val="28"/>
          </w:rPr>
          <w:t>п.56</w:t>
        </w:r>
      </w:hyperlink>
      <w:r w:rsidRPr="00A93E6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A93E6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Приказа 33н с внесенными изменениями и дополнениями и состоит из пяти разделов.</w:t>
      </w:r>
    </w:p>
    <w:p w:rsidR="00940DEE" w:rsidRDefault="00940DEE" w:rsidP="00940DEE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Представлены сведения об основных направлениях деятельности таблица №1,сведения об особенностях ведения бухгалтерского учета таблица №4,сведения о проведении инвентаризаций таблица №6, сведения о результатах внешнего государственного (муниципального)  финансового   кон</w:t>
      </w:r>
      <w:r>
        <w:rPr>
          <w:color w:val="000000" w:themeColor="text1"/>
          <w:sz w:val="28"/>
          <w:szCs w:val="28"/>
        </w:rPr>
        <w:t>троля  таблица№7, сведения  об исполнении мероприятий  в рамках субсидий на иные цели и на цели осуществления капитальных вложений  ф. 0503766, сведения о движении нефинансовых активов учреждения ф. 0503768.</w:t>
      </w:r>
      <w:proofErr w:type="gramEnd"/>
      <w:r>
        <w:rPr>
          <w:color w:val="000000" w:themeColor="text1"/>
          <w:sz w:val="28"/>
          <w:szCs w:val="28"/>
        </w:rPr>
        <w:t xml:space="preserve"> Нарушений по представленным формам не установлено.</w:t>
      </w:r>
    </w:p>
    <w:p w:rsidR="00940DEE" w:rsidRDefault="00940DEE" w:rsidP="00940D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Сведения о дебиторской и кредиторской задолженности ф. 0503169</w:t>
      </w:r>
      <w:r w:rsidR="00277529">
        <w:rPr>
          <w:color w:val="000000" w:themeColor="text1"/>
          <w:sz w:val="28"/>
          <w:szCs w:val="28"/>
        </w:rPr>
        <w:t>,0503769. При анализе данных  с балансами</w:t>
      </w:r>
      <w:r>
        <w:rPr>
          <w:color w:val="000000" w:themeColor="text1"/>
          <w:sz w:val="28"/>
          <w:szCs w:val="28"/>
        </w:rPr>
        <w:t xml:space="preserve">  ф.</w:t>
      </w:r>
      <w:r w:rsidR="00277529">
        <w:rPr>
          <w:color w:val="000000" w:themeColor="text1"/>
          <w:sz w:val="28"/>
          <w:szCs w:val="28"/>
        </w:rPr>
        <w:t>ф.0503130,</w:t>
      </w:r>
      <w:r>
        <w:rPr>
          <w:color w:val="000000" w:themeColor="text1"/>
          <w:sz w:val="28"/>
          <w:szCs w:val="28"/>
        </w:rPr>
        <w:t>0503730, расхождений не установлено.</w:t>
      </w:r>
    </w:p>
    <w:p w:rsidR="00940DEE" w:rsidRDefault="00940DEE" w:rsidP="00940D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В</w:t>
      </w:r>
      <w:r w:rsidRPr="00942ECB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вии  с</w:t>
      </w:r>
      <w:r w:rsidRPr="00942ECB">
        <w:rPr>
          <w:sz w:val="28"/>
          <w:szCs w:val="28"/>
        </w:rPr>
        <w:t xml:space="preserve"> п.8  Инструкции  №  191н</w:t>
      </w:r>
      <w:r>
        <w:rPr>
          <w:sz w:val="28"/>
          <w:szCs w:val="28"/>
        </w:rPr>
        <w:t xml:space="preserve"> по  </w:t>
      </w:r>
      <w:r>
        <w:rPr>
          <w:color w:val="000000" w:themeColor="text1"/>
          <w:sz w:val="28"/>
          <w:szCs w:val="28"/>
        </w:rPr>
        <w:t xml:space="preserve">формам, не имеющим  числового  значения (0503167,0503171, 0503172, 0503174, 0503178, 0503761, 0503767, 0503771, 0503772),  </w:t>
      </w:r>
      <w:r>
        <w:rPr>
          <w:sz w:val="28"/>
          <w:szCs w:val="28"/>
        </w:rPr>
        <w:t xml:space="preserve">информация </w:t>
      </w:r>
      <w:r w:rsidRPr="00942ECB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Pr="00942E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</w:t>
      </w:r>
      <w:r>
        <w:rPr>
          <w:color w:val="000000" w:themeColor="text1"/>
          <w:sz w:val="28"/>
          <w:szCs w:val="28"/>
        </w:rPr>
        <w:t>.</w:t>
      </w:r>
    </w:p>
    <w:p w:rsidR="00940DEE" w:rsidRDefault="00940DEE" w:rsidP="00940DE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Отчетность представлена в соответствии со сроками составления  и  предоставления  </w:t>
      </w:r>
      <w:r w:rsidRPr="00942ECB">
        <w:rPr>
          <w:sz w:val="28"/>
          <w:szCs w:val="28"/>
        </w:rPr>
        <w:t xml:space="preserve">  годовой  бюджетной  отчетности  об</w:t>
      </w:r>
      <w:r>
        <w:rPr>
          <w:sz w:val="28"/>
          <w:szCs w:val="28"/>
        </w:rPr>
        <w:t xml:space="preserve"> исполнении бюджета 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за 2016год </w:t>
      </w:r>
      <w:r w:rsidRPr="00942ECB">
        <w:rPr>
          <w:sz w:val="28"/>
          <w:szCs w:val="28"/>
        </w:rPr>
        <w:t>на  бумажном  носителе  в  сброшюрованном  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lastRenderedPageBreak/>
        <w:t>пронумерованном  виде,    с  оглавлением  и  сопроводительным  письмом</w:t>
      </w:r>
      <w:r>
        <w:rPr>
          <w:sz w:val="28"/>
          <w:szCs w:val="28"/>
        </w:rPr>
        <w:t>.</w:t>
      </w:r>
    </w:p>
    <w:p w:rsidR="00940DEE" w:rsidRPr="007C17D9" w:rsidRDefault="00940DEE" w:rsidP="007C17D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</w:p>
    <w:p w:rsidR="008F7E1D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E2D87">
        <w:rPr>
          <w:b/>
          <w:sz w:val="28"/>
          <w:szCs w:val="28"/>
        </w:rPr>
        <w:t xml:space="preserve"> 7</w:t>
      </w:r>
      <w:r w:rsidR="003E1C51">
        <w:rPr>
          <w:b/>
          <w:sz w:val="28"/>
          <w:szCs w:val="28"/>
        </w:rPr>
        <w:t>.</w:t>
      </w:r>
      <w:r w:rsidR="00A864B5">
        <w:rPr>
          <w:b/>
          <w:sz w:val="28"/>
          <w:szCs w:val="28"/>
        </w:rPr>
        <w:t>2</w:t>
      </w:r>
      <w:r w:rsidR="00FE49E9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3A6BAF">
        <w:rPr>
          <w:b/>
          <w:sz w:val="28"/>
          <w:szCs w:val="28"/>
        </w:rPr>
        <w:t>6</w:t>
      </w:r>
      <w:r w:rsidR="008F7E1D" w:rsidRPr="004B7938">
        <w:rPr>
          <w:b/>
          <w:sz w:val="28"/>
          <w:szCs w:val="28"/>
        </w:rPr>
        <w:t xml:space="preserve"> год по доходам.</w:t>
      </w:r>
    </w:p>
    <w:p w:rsidR="00936B40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E49E9" w:rsidRDefault="00FE49E9" w:rsidP="00FE49E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Управление образования МО «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района» в соответствии с решением Думы о бюджете муниципального образования  на 2016 год от 24.12.2015 года № 95 не является администратором доходов.</w:t>
      </w:r>
    </w:p>
    <w:p w:rsidR="00FE49E9" w:rsidRPr="006F4634" w:rsidRDefault="00FE49E9" w:rsidP="00FE49E9">
      <w:pPr>
        <w:tabs>
          <w:tab w:val="left" w:pos="8820"/>
        </w:tabs>
        <w:ind w:hanging="284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В соответствии с положением, Управление образования вправе заниматься приносящей доход деятельностью. </w:t>
      </w:r>
      <w:r w:rsidRPr="006F4634">
        <w:rPr>
          <w:color w:val="000000" w:themeColor="text1"/>
          <w:sz w:val="28"/>
          <w:szCs w:val="28"/>
        </w:rPr>
        <w:t>На основании отчета об исполнении учреждением плана его финансово-хозяйственной деятельности</w:t>
      </w:r>
      <w:r>
        <w:rPr>
          <w:color w:val="000000" w:themeColor="text1"/>
          <w:sz w:val="28"/>
          <w:szCs w:val="28"/>
        </w:rPr>
        <w:t xml:space="preserve"> ф.0503737</w:t>
      </w:r>
      <w:r w:rsidRPr="006F4634">
        <w:rPr>
          <w:color w:val="000000" w:themeColor="text1"/>
          <w:sz w:val="28"/>
          <w:szCs w:val="28"/>
        </w:rPr>
        <w:t>, доходы</w:t>
      </w:r>
      <w:r>
        <w:rPr>
          <w:color w:val="000000" w:themeColor="text1"/>
          <w:sz w:val="28"/>
          <w:szCs w:val="28"/>
        </w:rPr>
        <w:t xml:space="preserve"> от приносящей доход деятельности</w:t>
      </w:r>
      <w:r w:rsidRPr="006F4634">
        <w:rPr>
          <w:color w:val="000000" w:themeColor="text1"/>
          <w:sz w:val="28"/>
          <w:szCs w:val="28"/>
        </w:rPr>
        <w:t xml:space="preserve"> учреждения показаны в таблице </w:t>
      </w:r>
    </w:p>
    <w:p w:rsidR="00FE49E9" w:rsidRPr="006F4634" w:rsidRDefault="00FE49E9" w:rsidP="00FE49E9">
      <w:pPr>
        <w:tabs>
          <w:tab w:val="left" w:pos="8820"/>
        </w:tabs>
        <w:ind w:firstLine="720"/>
        <w:jc w:val="both"/>
        <w:rPr>
          <w:color w:val="000000" w:themeColor="text1"/>
          <w:sz w:val="24"/>
          <w:szCs w:val="24"/>
        </w:rPr>
      </w:pPr>
      <w:r w:rsidRPr="006F4634">
        <w:rPr>
          <w:color w:val="000000" w:themeColor="text1"/>
          <w:sz w:val="24"/>
          <w:szCs w:val="24"/>
        </w:rPr>
        <w:t xml:space="preserve">                                                                            Таблица № 1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1892"/>
        <w:gridCol w:w="1825"/>
        <w:gridCol w:w="1825"/>
        <w:gridCol w:w="1623"/>
      </w:tblGrid>
      <w:tr w:rsidR="00FE49E9" w:rsidRPr="006F4634" w:rsidTr="0066053E">
        <w:tc>
          <w:tcPr>
            <w:tcW w:w="21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Утверждено плановых назначений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Исполнено плановых назначений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Не исполнено плановых назначений</w:t>
            </w:r>
          </w:p>
        </w:tc>
        <w:tc>
          <w:tcPr>
            <w:tcW w:w="1623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FE49E9" w:rsidRPr="006F4634" w:rsidTr="0066053E">
        <w:tc>
          <w:tcPr>
            <w:tcW w:w="21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Приносящая доход деятельность всего, в том числе:</w:t>
            </w:r>
          </w:p>
        </w:tc>
        <w:tc>
          <w:tcPr>
            <w:tcW w:w="18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23218,0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22470,7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747,3</w:t>
            </w:r>
          </w:p>
        </w:tc>
        <w:tc>
          <w:tcPr>
            <w:tcW w:w="1623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96,8</w:t>
            </w:r>
          </w:p>
        </w:tc>
      </w:tr>
      <w:tr w:rsidR="00FE49E9" w:rsidRPr="006F4634" w:rsidTr="0066053E">
        <w:tc>
          <w:tcPr>
            <w:tcW w:w="21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8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159,3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623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99,6</w:t>
            </w:r>
          </w:p>
        </w:tc>
      </w:tr>
      <w:tr w:rsidR="00FE49E9" w:rsidRPr="006F4634" w:rsidTr="0066053E">
        <w:tc>
          <w:tcPr>
            <w:tcW w:w="21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8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22273,0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21526,4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1623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96,6</w:t>
            </w:r>
          </w:p>
        </w:tc>
      </w:tr>
      <w:tr w:rsidR="00FE49E9" w:rsidRPr="006F4634" w:rsidTr="0066053E">
        <w:tc>
          <w:tcPr>
            <w:tcW w:w="21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Прочие доходы</w:t>
            </w:r>
          </w:p>
        </w:tc>
        <w:tc>
          <w:tcPr>
            <w:tcW w:w="1892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785,0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785,0</w:t>
            </w:r>
          </w:p>
        </w:tc>
        <w:tc>
          <w:tcPr>
            <w:tcW w:w="1825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FE49E9" w:rsidRPr="006F4634" w:rsidRDefault="00FE49E9" w:rsidP="0066053E">
            <w:pPr>
              <w:tabs>
                <w:tab w:val="left" w:pos="88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F4634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FE49E9" w:rsidRPr="006F4634" w:rsidRDefault="00FE49E9" w:rsidP="00FE49E9">
      <w:pPr>
        <w:tabs>
          <w:tab w:val="left" w:pos="88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FE49E9" w:rsidRPr="006F4634" w:rsidRDefault="00FE49E9" w:rsidP="00FE49E9">
      <w:pPr>
        <w:tabs>
          <w:tab w:val="left" w:pos="88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анализа видно, что плановые назначения по </w:t>
      </w:r>
      <w:r w:rsidRPr="006F4634">
        <w:rPr>
          <w:color w:val="000000" w:themeColor="text1"/>
          <w:sz w:val="28"/>
          <w:szCs w:val="28"/>
        </w:rPr>
        <w:t>приносящ</w:t>
      </w:r>
      <w:r>
        <w:rPr>
          <w:color w:val="000000" w:themeColor="text1"/>
          <w:sz w:val="28"/>
          <w:szCs w:val="28"/>
        </w:rPr>
        <w:t>ей</w:t>
      </w:r>
      <w:r w:rsidRPr="006F4634">
        <w:rPr>
          <w:color w:val="000000" w:themeColor="text1"/>
          <w:sz w:val="28"/>
          <w:szCs w:val="28"/>
        </w:rPr>
        <w:t xml:space="preserve"> доход деятельност</w:t>
      </w:r>
      <w:r>
        <w:rPr>
          <w:color w:val="000000" w:themeColor="text1"/>
          <w:sz w:val="28"/>
          <w:szCs w:val="28"/>
        </w:rPr>
        <w:t>и</w:t>
      </w:r>
      <w:r w:rsidRPr="006F4634">
        <w:rPr>
          <w:color w:val="000000" w:themeColor="text1"/>
          <w:sz w:val="28"/>
          <w:szCs w:val="28"/>
        </w:rPr>
        <w:t xml:space="preserve"> (собственные доходы) 23218,0 тыс. рублей;</w:t>
      </w:r>
    </w:p>
    <w:p w:rsidR="00FE49E9" w:rsidRPr="006F4634" w:rsidRDefault="00FE49E9" w:rsidP="00FE49E9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Плановые назначения исполнены </w:t>
      </w:r>
      <w:r>
        <w:rPr>
          <w:color w:val="000000" w:themeColor="text1"/>
          <w:sz w:val="28"/>
          <w:szCs w:val="28"/>
        </w:rPr>
        <w:t xml:space="preserve"> </w:t>
      </w:r>
      <w:r w:rsidRPr="006F4634">
        <w:rPr>
          <w:color w:val="000000" w:themeColor="text1"/>
          <w:sz w:val="28"/>
          <w:szCs w:val="28"/>
        </w:rPr>
        <w:t>22470,7 тыс. рублей или на 96,8 %, в том числе:</w:t>
      </w:r>
    </w:p>
    <w:p w:rsidR="00FE49E9" w:rsidRPr="006F4634" w:rsidRDefault="00FE49E9" w:rsidP="00FE49E9">
      <w:pPr>
        <w:tabs>
          <w:tab w:val="left" w:pos="8820"/>
        </w:tabs>
        <w:ind w:hanging="426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      1. доходы от собственности исполнены на 159,3 тыс. рублей или на 99,6% (план 160,0 тыс. рублей);</w:t>
      </w:r>
    </w:p>
    <w:p w:rsidR="00FE49E9" w:rsidRPr="006F4634" w:rsidRDefault="00FE49E9" w:rsidP="00FE49E9">
      <w:pPr>
        <w:tabs>
          <w:tab w:val="left" w:pos="8820"/>
        </w:tabs>
        <w:ind w:hanging="1560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 xml:space="preserve">                                 2. доходы от оказания платных услуг исполнены на 21</w:t>
      </w:r>
      <w:r>
        <w:rPr>
          <w:color w:val="000000" w:themeColor="text1"/>
          <w:sz w:val="28"/>
          <w:szCs w:val="28"/>
        </w:rPr>
        <w:t>526,4 тыс. рублей или на 96,6% (</w:t>
      </w:r>
      <w:r w:rsidRPr="006F4634">
        <w:rPr>
          <w:color w:val="000000" w:themeColor="text1"/>
          <w:sz w:val="28"/>
          <w:szCs w:val="28"/>
        </w:rPr>
        <w:t>план 22273,0 тыс.</w:t>
      </w:r>
      <w:r>
        <w:rPr>
          <w:color w:val="000000" w:themeColor="text1"/>
          <w:sz w:val="28"/>
          <w:szCs w:val="28"/>
        </w:rPr>
        <w:t xml:space="preserve"> </w:t>
      </w:r>
      <w:r w:rsidRPr="006F4634">
        <w:rPr>
          <w:color w:val="000000" w:themeColor="text1"/>
          <w:sz w:val="28"/>
          <w:szCs w:val="28"/>
        </w:rPr>
        <w:t>рублей);</w:t>
      </w:r>
    </w:p>
    <w:p w:rsidR="00FE49E9" w:rsidRDefault="00FE49E9" w:rsidP="00FE49E9">
      <w:pPr>
        <w:tabs>
          <w:tab w:val="left" w:pos="8820"/>
        </w:tabs>
        <w:ind w:firstLine="720"/>
        <w:jc w:val="both"/>
        <w:rPr>
          <w:color w:val="000000" w:themeColor="text1"/>
          <w:sz w:val="28"/>
          <w:szCs w:val="28"/>
        </w:rPr>
      </w:pPr>
      <w:r w:rsidRPr="006F4634">
        <w:rPr>
          <w:color w:val="000000" w:themeColor="text1"/>
          <w:sz w:val="28"/>
          <w:szCs w:val="28"/>
        </w:rPr>
        <w:t>3. прочие доходы исполнены на 785,0 тыс. рублей или на 1</w:t>
      </w:r>
      <w:r>
        <w:rPr>
          <w:color w:val="000000" w:themeColor="text1"/>
          <w:sz w:val="28"/>
          <w:szCs w:val="28"/>
        </w:rPr>
        <w:t>00,0 % (план 785,0 тыс. рублей).</w:t>
      </w:r>
    </w:p>
    <w:p w:rsidR="00FE49E9" w:rsidRDefault="00FE49E9" w:rsidP="00FE49E9">
      <w:pPr>
        <w:tabs>
          <w:tab w:val="left" w:pos="88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8F7E1D" w:rsidRPr="004B7938" w:rsidRDefault="00500BC6" w:rsidP="00500BC6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E2D87">
        <w:rPr>
          <w:b/>
          <w:sz w:val="28"/>
          <w:szCs w:val="28"/>
        </w:rPr>
        <w:t xml:space="preserve">    7</w:t>
      </w:r>
      <w:r w:rsidR="007F1A4C">
        <w:rPr>
          <w:b/>
          <w:sz w:val="28"/>
          <w:szCs w:val="28"/>
        </w:rPr>
        <w:t>.3</w:t>
      </w:r>
      <w:r w:rsidR="00AC71E1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B23C3E">
        <w:rPr>
          <w:b/>
          <w:sz w:val="28"/>
          <w:szCs w:val="28"/>
        </w:rPr>
        <w:t>5</w:t>
      </w:r>
      <w:r w:rsidR="008F7E1D" w:rsidRPr="004B7938">
        <w:rPr>
          <w:b/>
          <w:sz w:val="28"/>
          <w:szCs w:val="28"/>
        </w:rPr>
        <w:t xml:space="preserve"> год по расходам.</w:t>
      </w:r>
    </w:p>
    <w:p w:rsidR="00567B75" w:rsidRPr="00615201" w:rsidRDefault="00567B75" w:rsidP="00567B75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ab/>
        <w:t xml:space="preserve">  </w:t>
      </w:r>
    </w:p>
    <w:p w:rsidR="00F900BD" w:rsidRPr="00243586" w:rsidRDefault="00F900BD" w:rsidP="00F900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Исполнение расходов бюджета Управления образования за 2016 год осуществлялось в соответствии с Решениями</w:t>
      </w:r>
      <w:r w:rsidRPr="0011547B">
        <w:rPr>
          <w:sz w:val="28"/>
          <w:szCs w:val="28"/>
        </w:rPr>
        <w:t xml:space="preserve"> Думы муниципального образования «</w:t>
      </w:r>
      <w:proofErr w:type="spellStart"/>
      <w:r w:rsidRPr="0011547B">
        <w:rPr>
          <w:sz w:val="28"/>
          <w:szCs w:val="28"/>
        </w:rPr>
        <w:t>Эхирит-Булагатский</w:t>
      </w:r>
      <w:proofErr w:type="spellEnd"/>
      <w:r w:rsidRPr="0011547B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Pr="0011547B">
        <w:rPr>
          <w:sz w:val="28"/>
          <w:szCs w:val="28"/>
        </w:rPr>
        <w:t>Эхирит-Булагатский</w:t>
      </w:r>
      <w:proofErr w:type="spellEnd"/>
      <w:r w:rsidRPr="0011547B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6</w:t>
      </w:r>
      <w:r w:rsidRPr="0011547B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  </w:t>
      </w:r>
      <w:r w:rsidRPr="00243586">
        <w:rPr>
          <w:sz w:val="28"/>
          <w:szCs w:val="28"/>
        </w:rPr>
        <w:t>и  бюджетной росписью расходов бюджета</w:t>
      </w:r>
      <w:r>
        <w:rPr>
          <w:sz w:val="28"/>
          <w:szCs w:val="28"/>
        </w:rPr>
        <w:t xml:space="preserve"> ГРБС и в первоначальной редакции утверждены бюджетные ассигнования в объеме  552883,9 тыс. рублей.</w:t>
      </w:r>
      <w:r w:rsidRPr="00243586">
        <w:rPr>
          <w:sz w:val="28"/>
          <w:szCs w:val="28"/>
        </w:rPr>
        <w:t xml:space="preserve">   </w:t>
      </w:r>
    </w:p>
    <w:p w:rsidR="00F900BD" w:rsidRPr="003240F2" w:rsidRDefault="00F900BD" w:rsidP="00F900B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83E69">
        <w:rPr>
          <w:sz w:val="28"/>
          <w:szCs w:val="28"/>
        </w:rPr>
        <w:t xml:space="preserve">С учетом всех внесенных изменений в бюджет </w:t>
      </w:r>
      <w:r>
        <w:rPr>
          <w:sz w:val="28"/>
          <w:szCs w:val="28"/>
        </w:rPr>
        <w:t>общий объем расходов</w:t>
      </w:r>
      <w:r w:rsidRPr="00183E6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83E6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утвержден в сумме  655328,7 </w:t>
      </w:r>
      <w:r w:rsidRPr="00183E69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 xml:space="preserve">102444,8 </w:t>
      </w:r>
      <w:r w:rsidRPr="00183E69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18,5</w:t>
      </w:r>
      <w:r w:rsidRPr="00183E69">
        <w:rPr>
          <w:sz w:val="28"/>
          <w:szCs w:val="28"/>
        </w:rPr>
        <w:t>% больше пер</w:t>
      </w:r>
      <w:r>
        <w:rPr>
          <w:sz w:val="28"/>
          <w:szCs w:val="28"/>
        </w:rPr>
        <w:t>воначально планируемых расходов и соответствует сводной бюджетной росписи</w:t>
      </w:r>
      <w:proofErr w:type="gramStart"/>
      <w:r>
        <w:rPr>
          <w:sz w:val="28"/>
          <w:szCs w:val="28"/>
        </w:rPr>
        <w:t>..</w:t>
      </w:r>
      <w:proofErr w:type="gramEnd"/>
    </w:p>
    <w:p w:rsidR="00F900BD" w:rsidRPr="00796267" w:rsidRDefault="00F900BD" w:rsidP="00F900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 связи с тем, что расходы бюджета района запланированы  по           программному принципу,  анализ исполнения расходов Управления образования  представлен в  таблице в разрезе муниципальных программ.</w:t>
      </w:r>
    </w:p>
    <w:p w:rsidR="00F900BD" w:rsidRPr="007C7E11" w:rsidRDefault="00F900BD" w:rsidP="00F900BD">
      <w:pPr>
        <w:tabs>
          <w:tab w:val="left" w:pos="709"/>
        </w:tabs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 </w:t>
      </w:r>
      <w:r w:rsidRPr="007C7E1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7C7E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7C7E1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7C7E11">
        <w:rPr>
          <w:sz w:val="28"/>
          <w:szCs w:val="28"/>
        </w:rPr>
        <w:t xml:space="preserve"> </w:t>
      </w:r>
      <w:proofErr w:type="gramStart"/>
      <w:r w:rsidRPr="007C7E11">
        <w:rPr>
          <w:sz w:val="28"/>
          <w:szCs w:val="28"/>
        </w:rPr>
        <w:t xml:space="preserve">( </w:t>
      </w:r>
      <w:proofErr w:type="gramEnd"/>
      <w:r w:rsidRPr="007C7E11">
        <w:rPr>
          <w:sz w:val="28"/>
          <w:szCs w:val="28"/>
        </w:rPr>
        <w:t>тыс. рублей)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850"/>
        <w:gridCol w:w="709"/>
        <w:gridCol w:w="1134"/>
        <w:gridCol w:w="1134"/>
        <w:gridCol w:w="851"/>
      </w:tblGrid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Глава раздел</w:t>
            </w: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План</w:t>
            </w: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A13F61">
              <w:rPr>
                <w:sz w:val="24"/>
                <w:szCs w:val="24"/>
              </w:rPr>
              <w:t>% исполнения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7F6AA9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</w:rPr>
              <w:t>Муниципальная программа «Повышение эффективности механизмов управления социально-экономическим развитием МО «</w:t>
            </w:r>
            <w:proofErr w:type="spellStart"/>
            <w:r w:rsidRPr="007F6AA9">
              <w:rPr>
                <w:b/>
                <w:i/>
                <w:sz w:val="24"/>
                <w:szCs w:val="24"/>
              </w:rPr>
              <w:t>Эхирит-Булагатский</w:t>
            </w:r>
            <w:proofErr w:type="spellEnd"/>
            <w:r w:rsidRPr="007F6AA9">
              <w:rPr>
                <w:b/>
                <w:i/>
                <w:sz w:val="24"/>
                <w:szCs w:val="24"/>
              </w:rPr>
              <w:t xml:space="preserve"> район» на 2015-2019 годы»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center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Default="00F900BD" w:rsidP="0066053E">
            <w:pPr>
              <w:jc w:val="center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900BD" w:rsidRPr="007F6AA9" w:rsidRDefault="00F900BD" w:rsidP="0066053E">
            <w:pPr>
              <w:jc w:val="center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</w:rPr>
              <w:t>644816,1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900BD" w:rsidRPr="007F6AA9" w:rsidRDefault="00F900BD" w:rsidP="0066053E">
            <w:pPr>
              <w:jc w:val="center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</w:rPr>
              <w:t>643120,7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900BD" w:rsidRPr="007F6AA9" w:rsidRDefault="00F900BD" w:rsidP="0066053E">
            <w:pPr>
              <w:jc w:val="center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  <w:lang w:val="en-US"/>
              </w:rPr>
              <w:t>99</w:t>
            </w:r>
            <w:r w:rsidRPr="007F6AA9">
              <w:rPr>
                <w:b/>
                <w:i/>
                <w:sz w:val="24"/>
                <w:szCs w:val="24"/>
              </w:rPr>
              <w:t>,7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 w:rsidRPr="007F6AA9">
              <w:rPr>
                <w:b/>
                <w:i/>
                <w:sz w:val="24"/>
                <w:szCs w:val="24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7F6AA9">
              <w:rPr>
                <w:b/>
                <w:i/>
                <w:sz w:val="24"/>
                <w:szCs w:val="24"/>
              </w:rPr>
              <w:t>Эхирит-Булагатский</w:t>
            </w:r>
            <w:proofErr w:type="spellEnd"/>
            <w:r w:rsidRPr="007F6AA9">
              <w:rPr>
                <w:b/>
                <w:i/>
                <w:sz w:val="24"/>
                <w:szCs w:val="24"/>
              </w:rPr>
              <w:t xml:space="preserve"> район" на 2015-2019гг"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701</w:t>
            </w: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145432,3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144281,3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DD7756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99,2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C73402">
              <w:rPr>
                <w:sz w:val="24"/>
                <w:szCs w:val="24"/>
              </w:rPr>
              <w:t xml:space="preserve">Основное мероприятие </w:t>
            </w:r>
            <w:proofErr w:type="gramStart"/>
            <w:r w:rsidRPr="00C73402">
              <w:rPr>
                <w:sz w:val="24"/>
                <w:szCs w:val="24"/>
              </w:rPr>
              <w:t>-О</w:t>
            </w:r>
            <w:proofErr w:type="gramEnd"/>
            <w:r w:rsidRPr="00C73402">
              <w:rPr>
                <w:sz w:val="24"/>
                <w:szCs w:val="24"/>
              </w:rPr>
              <w:t>существление полномочий по вопросам местного значения по орган</w:t>
            </w:r>
            <w:r>
              <w:rPr>
                <w:sz w:val="24"/>
                <w:szCs w:val="24"/>
              </w:rPr>
              <w:t>изации предоставл</w:t>
            </w:r>
            <w:r w:rsidRPr="00C7340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Pr="00C73402">
              <w:rPr>
                <w:sz w:val="24"/>
                <w:szCs w:val="24"/>
              </w:rPr>
              <w:t>ия общедоступного и бесплатного дошкольного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center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center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15598,7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center"/>
              <w:rPr>
                <w:sz w:val="24"/>
                <w:szCs w:val="24"/>
              </w:rPr>
            </w:pPr>
          </w:p>
          <w:p w:rsidR="00F900BD" w:rsidRPr="00C73402" w:rsidRDefault="00F900BD" w:rsidP="0066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14447,7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C73402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5C575B">
              <w:rPr>
                <w:sz w:val="24"/>
                <w:szCs w:val="24"/>
              </w:rPr>
              <w:t xml:space="preserve">Основное мероприятие </w:t>
            </w:r>
            <w:proofErr w:type="gramStart"/>
            <w:r w:rsidRPr="005C575B">
              <w:rPr>
                <w:sz w:val="24"/>
                <w:szCs w:val="24"/>
              </w:rPr>
              <w:t>-О</w:t>
            </w:r>
            <w:proofErr w:type="gramEnd"/>
            <w:r w:rsidRPr="005C575B">
              <w:rPr>
                <w:sz w:val="24"/>
                <w:szCs w:val="24"/>
              </w:rPr>
              <w:t>существление полномочий</w:t>
            </w:r>
            <w:r>
              <w:rPr>
                <w:sz w:val="24"/>
                <w:szCs w:val="24"/>
              </w:rPr>
              <w:t xml:space="preserve"> </w:t>
            </w:r>
            <w:r w:rsidRPr="005C575B">
              <w:rPr>
                <w:sz w:val="24"/>
                <w:szCs w:val="24"/>
              </w:rPr>
              <w:t>Иркутской области  по обеспечению государственных гарантий реализации прав общедоступного и бесплатного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129833,6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5C575B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129833,6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5C575B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 w:rsidRPr="00AD72B3">
              <w:rPr>
                <w:b/>
                <w:i/>
                <w:sz w:val="24"/>
                <w:szCs w:val="24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AD72B3">
              <w:rPr>
                <w:b/>
                <w:i/>
                <w:sz w:val="24"/>
                <w:szCs w:val="24"/>
              </w:rPr>
              <w:t>Эхирит-Булагатский</w:t>
            </w:r>
            <w:proofErr w:type="spellEnd"/>
            <w:r w:rsidRPr="00AD72B3">
              <w:rPr>
                <w:b/>
                <w:i/>
                <w:sz w:val="24"/>
                <w:szCs w:val="24"/>
              </w:rPr>
              <w:t xml:space="preserve"> район" на 2015-2019гг"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468383,1</w:t>
            </w:r>
          </w:p>
        </w:tc>
        <w:tc>
          <w:tcPr>
            <w:tcW w:w="1134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467957,8</w:t>
            </w:r>
          </w:p>
        </w:tc>
        <w:tc>
          <w:tcPr>
            <w:tcW w:w="851" w:type="dxa"/>
          </w:tcPr>
          <w:p w:rsidR="00F900BD" w:rsidRPr="00AD72B3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E95F9B">
              <w:rPr>
                <w:sz w:val="24"/>
                <w:szCs w:val="24"/>
              </w:rPr>
              <w:t xml:space="preserve">Основное мероприятие </w:t>
            </w:r>
            <w:proofErr w:type="gramStart"/>
            <w:r w:rsidRPr="00E95F9B">
              <w:rPr>
                <w:sz w:val="24"/>
                <w:szCs w:val="24"/>
              </w:rPr>
              <w:t>-О</w:t>
            </w:r>
            <w:proofErr w:type="gramEnd"/>
            <w:r w:rsidRPr="00E95F9B">
              <w:rPr>
                <w:sz w:val="24"/>
                <w:szCs w:val="24"/>
              </w:rPr>
              <w:t>существление полномочий по вопросам местного значения по орган</w:t>
            </w:r>
            <w:r>
              <w:rPr>
                <w:sz w:val="24"/>
                <w:szCs w:val="24"/>
              </w:rPr>
              <w:t>изации предоставл</w:t>
            </w:r>
            <w:r w:rsidRPr="00E95F9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Pr="00E95F9B">
              <w:rPr>
                <w:sz w:val="24"/>
                <w:szCs w:val="24"/>
              </w:rPr>
              <w:t>ия общедоступного и бесплатного дошкольного,</w:t>
            </w:r>
            <w:r>
              <w:rPr>
                <w:sz w:val="24"/>
                <w:szCs w:val="24"/>
              </w:rPr>
              <w:t xml:space="preserve">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30895,0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E95F9B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30472,9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E95F9B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F900BD" w:rsidRPr="00F75502" w:rsidTr="0066053E">
        <w:tc>
          <w:tcPr>
            <w:tcW w:w="4926" w:type="dxa"/>
          </w:tcPr>
          <w:p w:rsidR="00F900BD" w:rsidRPr="00FD7334" w:rsidRDefault="00F900BD" w:rsidP="0066053E">
            <w:pPr>
              <w:jc w:val="both"/>
              <w:rPr>
                <w:sz w:val="24"/>
                <w:szCs w:val="24"/>
              </w:rPr>
            </w:pPr>
            <w:r w:rsidRPr="00FD7334">
              <w:rPr>
                <w:sz w:val="24"/>
                <w:szCs w:val="24"/>
              </w:rPr>
              <w:t>Основное мероприятие -</w:t>
            </w:r>
            <w:r>
              <w:rPr>
                <w:sz w:val="24"/>
                <w:szCs w:val="24"/>
              </w:rPr>
              <w:t xml:space="preserve"> </w:t>
            </w:r>
            <w:r w:rsidRPr="00FD7334">
              <w:rPr>
                <w:sz w:val="24"/>
                <w:szCs w:val="24"/>
              </w:rPr>
              <w:t>Осуществление полномочий субъектов РФ 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 образования в муниципальных</w:t>
            </w:r>
            <w:r>
              <w:rPr>
                <w:sz w:val="24"/>
                <w:szCs w:val="24"/>
              </w:rPr>
              <w:t xml:space="preserve"> учреждениях образования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  <w:r w:rsidRPr="00F75502"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  <w:r w:rsidRPr="00F75502">
              <w:rPr>
                <w:sz w:val="24"/>
                <w:szCs w:val="24"/>
              </w:rPr>
              <w:t>437420,5</w:t>
            </w:r>
          </w:p>
        </w:tc>
        <w:tc>
          <w:tcPr>
            <w:tcW w:w="1134" w:type="dxa"/>
          </w:tcPr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  <w:r w:rsidRPr="00F75502">
              <w:rPr>
                <w:sz w:val="24"/>
                <w:szCs w:val="24"/>
              </w:rPr>
              <w:t>437420,5</w:t>
            </w:r>
          </w:p>
        </w:tc>
        <w:tc>
          <w:tcPr>
            <w:tcW w:w="851" w:type="dxa"/>
          </w:tcPr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F75502" w:rsidRDefault="00F900BD" w:rsidP="0066053E">
            <w:pPr>
              <w:jc w:val="both"/>
              <w:rPr>
                <w:sz w:val="24"/>
                <w:szCs w:val="24"/>
              </w:rPr>
            </w:pPr>
            <w:r w:rsidRPr="00F75502"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527646" w:rsidRDefault="00F900BD" w:rsidP="0066053E">
            <w:pPr>
              <w:jc w:val="both"/>
              <w:rPr>
                <w:sz w:val="24"/>
                <w:szCs w:val="24"/>
              </w:rPr>
            </w:pPr>
            <w:r w:rsidRPr="00527646">
              <w:rPr>
                <w:bCs/>
                <w:color w:val="000000"/>
                <w:sz w:val="24"/>
                <w:szCs w:val="24"/>
              </w:rPr>
              <w:t>Ведомственная целевая программа "Школьное питание на 2015-2019 годы"</w:t>
            </w:r>
          </w:p>
        </w:tc>
        <w:tc>
          <w:tcPr>
            <w:tcW w:w="850" w:type="dxa"/>
          </w:tcPr>
          <w:p w:rsidR="00F900BD" w:rsidRPr="00527646" w:rsidRDefault="00F900BD" w:rsidP="0066053E">
            <w:pPr>
              <w:jc w:val="center"/>
              <w:rPr>
                <w:sz w:val="24"/>
                <w:szCs w:val="24"/>
              </w:rPr>
            </w:pPr>
            <w:r w:rsidRPr="00527646"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527646" w:rsidRDefault="00F900BD" w:rsidP="0066053E">
            <w:pPr>
              <w:jc w:val="center"/>
              <w:rPr>
                <w:sz w:val="24"/>
                <w:szCs w:val="24"/>
              </w:rPr>
            </w:pPr>
            <w:r w:rsidRPr="00527646"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Pr="00527646" w:rsidRDefault="00F900BD" w:rsidP="0066053E">
            <w:pPr>
              <w:jc w:val="center"/>
              <w:rPr>
                <w:sz w:val="24"/>
                <w:szCs w:val="24"/>
              </w:rPr>
            </w:pPr>
            <w:r w:rsidRPr="00527646">
              <w:rPr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F900BD" w:rsidRPr="00527646" w:rsidRDefault="00F900BD" w:rsidP="0066053E">
            <w:pPr>
              <w:jc w:val="center"/>
              <w:rPr>
                <w:sz w:val="24"/>
                <w:szCs w:val="24"/>
              </w:rPr>
            </w:pPr>
            <w:r w:rsidRPr="00527646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</w:tcPr>
          <w:p w:rsidR="00F900BD" w:rsidRPr="00527646" w:rsidRDefault="00F900BD" w:rsidP="0066053E">
            <w:pPr>
              <w:jc w:val="center"/>
              <w:rPr>
                <w:sz w:val="24"/>
                <w:szCs w:val="24"/>
              </w:rPr>
            </w:pPr>
            <w:r w:rsidRPr="00527646">
              <w:rPr>
                <w:sz w:val="24"/>
                <w:szCs w:val="24"/>
              </w:rPr>
              <w:t>95,1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F97E9D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96EC9">
              <w:rPr>
                <w:bCs/>
                <w:color w:val="000000"/>
                <w:sz w:val="24"/>
                <w:szCs w:val="24"/>
              </w:rPr>
              <w:t xml:space="preserve">Оплата договоров гражданско-правового </w:t>
            </w:r>
            <w:r w:rsidRPr="00B96EC9">
              <w:rPr>
                <w:bCs/>
                <w:color w:val="000000"/>
                <w:sz w:val="24"/>
                <w:szCs w:val="24"/>
              </w:rPr>
              <w:lastRenderedPageBreak/>
              <w:t>характера (прочие услуги)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59657,0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56770,2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B96EC9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C0D6C">
              <w:rPr>
                <w:bCs/>
                <w:color w:val="000000"/>
                <w:sz w:val="24"/>
                <w:szCs w:val="24"/>
              </w:rPr>
              <w:lastRenderedPageBreak/>
              <w:t>Услуги  по содержанию имущества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7,6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грамма "Повышение доступности и качества предоставления </w:t>
            </w:r>
            <w:r w:rsidRPr="00CB23D5">
              <w:rPr>
                <w:b/>
                <w:bCs/>
                <w:color w:val="000000"/>
                <w:sz w:val="24"/>
                <w:szCs w:val="24"/>
              </w:rPr>
              <w:t>дополнительн</w:t>
            </w:r>
            <w:r>
              <w:rPr>
                <w:b/>
                <w:bCs/>
                <w:color w:val="000000"/>
                <w:sz w:val="24"/>
                <w:szCs w:val="24"/>
              </w:rPr>
              <w:t>ого образование в муниципальныхучрежденияхдополнительного</w:t>
            </w:r>
            <w:r w:rsidRPr="00CB23D5">
              <w:rPr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gramStart"/>
            <w:r w:rsidRPr="00CB23D5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одведомственных Управлен</w:t>
            </w:r>
            <w:r w:rsidRPr="006714DA">
              <w:rPr>
                <w:b/>
                <w:bCs/>
                <w:color w:val="000000"/>
                <w:sz w:val="24"/>
                <w:szCs w:val="24"/>
              </w:rPr>
              <w:t>ию образования администрации МО "</w:t>
            </w:r>
            <w:proofErr w:type="spellStart"/>
            <w:r w:rsidRPr="006714DA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6714DA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 xml:space="preserve"> </w:t>
            </w: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 xml:space="preserve"> </w:t>
            </w: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16378,6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16375,8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99.9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13F61">
              <w:rPr>
                <w:bCs/>
                <w:color w:val="000000"/>
                <w:sz w:val="24"/>
                <w:szCs w:val="24"/>
              </w:rPr>
              <w:t>Основное мероприятие - Осуществление полномочий</w:t>
            </w:r>
            <w:r>
              <w:rPr>
                <w:bCs/>
                <w:color w:val="000000"/>
                <w:sz w:val="24"/>
                <w:szCs w:val="24"/>
              </w:rPr>
              <w:t xml:space="preserve"> по вопросам местного значения  по организации предоставления дополнительного образования детей.</w:t>
            </w:r>
            <w:r w:rsidRPr="00A13F6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16378,6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16375,8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CB23D5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CB23D5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3620,8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3620,8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A495C">
              <w:rPr>
                <w:bCs/>
                <w:color w:val="000000"/>
                <w:sz w:val="24"/>
                <w:szCs w:val="24"/>
              </w:rPr>
              <w:t>Основное мероприятие-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8A3258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46C61">
              <w:rPr>
                <w:bCs/>
                <w:color w:val="000000"/>
                <w:sz w:val="24"/>
                <w:szCs w:val="24"/>
              </w:rPr>
              <w:t>Основное мероприятие- Организация отдыха и оздоровления детей и подростков за счет средств областного бюджета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2981,9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0256E">
              <w:rPr>
                <w:bCs/>
                <w:sz w:val="24"/>
                <w:szCs w:val="24"/>
              </w:rPr>
              <w:t>Основное мероприятие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256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0256E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50256E">
              <w:rPr>
                <w:bCs/>
                <w:sz w:val="24"/>
                <w:szCs w:val="24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526,2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8A3258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sz w:val="24"/>
                <w:szCs w:val="24"/>
              </w:rPr>
            </w:pPr>
            <w:r w:rsidRPr="004D7A44">
              <w:rPr>
                <w:bCs/>
                <w:sz w:val="24"/>
                <w:szCs w:val="24"/>
              </w:rPr>
              <w:t>Основное мероприятие- Организация временного трудоустройства несовершеннолетних граждан в возрасте от 14-18 лет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8A3258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"Повышение д</w:t>
            </w:r>
            <w:r w:rsidRPr="00C166E9">
              <w:rPr>
                <w:b/>
                <w:i/>
                <w:sz w:val="24"/>
                <w:szCs w:val="24"/>
              </w:rPr>
              <w:t>оступности и качества предпрофессионального и трудового обучения в МО "</w:t>
            </w:r>
            <w:proofErr w:type="spellStart"/>
            <w:r w:rsidRPr="00C166E9">
              <w:rPr>
                <w:b/>
                <w:i/>
                <w:sz w:val="24"/>
                <w:szCs w:val="24"/>
              </w:rPr>
              <w:t>Эхирит-Булагатский</w:t>
            </w:r>
            <w:proofErr w:type="spellEnd"/>
            <w:r w:rsidRPr="00C166E9">
              <w:rPr>
                <w:b/>
                <w:i/>
                <w:sz w:val="24"/>
                <w:szCs w:val="24"/>
              </w:rPr>
              <w:t xml:space="preserve"> район" на 2015-2019годы"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87,9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8A3258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1C2FAE">
              <w:rPr>
                <w:sz w:val="24"/>
                <w:szCs w:val="24"/>
              </w:rPr>
              <w:t xml:space="preserve">Основное мероприятие </w:t>
            </w:r>
            <w:proofErr w:type="gramStart"/>
            <w:r w:rsidRPr="001C2FAE">
              <w:rPr>
                <w:sz w:val="24"/>
                <w:szCs w:val="24"/>
              </w:rPr>
              <w:t>-О</w:t>
            </w:r>
            <w:proofErr w:type="gramEnd"/>
            <w:r w:rsidRPr="001C2FAE">
              <w:rPr>
                <w:sz w:val="24"/>
                <w:szCs w:val="24"/>
              </w:rPr>
              <w:t>существление полномочий по орган</w:t>
            </w:r>
            <w:r>
              <w:rPr>
                <w:sz w:val="24"/>
                <w:szCs w:val="24"/>
              </w:rPr>
              <w:t>и</w:t>
            </w:r>
            <w:r w:rsidRPr="001C2FAE">
              <w:rPr>
                <w:sz w:val="24"/>
                <w:szCs w:val="24"/>
              </w:rPr>
              <w:t>зации предоставл</w:t>
            </w:r>
            <w:r>
              <w:rPr>
                <w:sz w:val="24"/>
                <w:szCs w:val="24"/>
              </w:rPr>
              <w:t>е</w:t>
            </w:r>
            <w:r w:rsidRPr="001C2FAE">
              <w:rPr>
                <w:sz w:val="24"/>
                <w:szCs w:val="24"/>
              </w:rPr>
              <w:t>ния общедоступного предпрофессионального и трудового обучения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56714">
              <w:rPr>
                <w:b/>
                <w:sz w:val="24"/>
                <w:szCs w:val="24"/>
              </w:rPr>
              <w:t>Подпрограмма "Обеспечение деятельности Управления образования администрации МО "</w:t>
            </w:r>
            <w:proofErr w:type="spellStart"/>
            <w:r w:rsidRPr="00256714">
              <w:rPr>
                <w:b/>
                <w:sz w:val="24"/>
                <w:szCs w:val="24"/>
              </w:rPr>
              <w:t>Эхирит-Булагатский</w:t>
            </w:r>
            <w:proofErr w:type="spellEnd"/>
            <w:r w:rsidRPr="00256714">
              <w:rPr>
                <w:b/>
                <w:sz w:val="24"/>
                <w:szCs w:val="24"/>
              </w:rPr>
              <w:t xml:space="preserve">  район" на 2015-2019 годы"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10913,4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10797,2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FD40FF">
              <w:rPr>
                <w:sz w:val="24"/>
                <w:szCs w:val="24"/>
              </w:rPr>
              <w:t xml:space="preserve">Основное мероприятие </w:t>
            </w:r>
            <w:proofErr w:type="gramStart"/>
            <w:r w:rsidRPr="00FD40FF">
              <w:rPr>
                <w:sz w:val="24"/>
                <w:szCs w:val="24"/>
              </w:rPr>
              <w:t>-О</w:t>
            </w:r>
            <w:proofErr w:type="gramEnd"/>
            <w:r w:rsidRPr="00FD40FF">
              <w:rPr>
                <w:sz w:val="24"/>
                <w:szCs w:val="24"/>
              </w:rPr>
              <w:t>беспечение деятельности Управления образования администрации МО "</w:t>
            </w:r>
            <w:proofErr w:type="spellStart"/>
            <w:r w:rsidRPr="00FD40FF">
              <w:rPr>
                <w:sz w:val="24"/>
                <w:szCs w:val="24"/>
              </w:rPr>
              <w:t>Эхирит-Булагатский</w:t>
            </w:r>
            <w:proofErr w:type="spellEnd"/>
            <w:r w:rsidRPr="00FD40FF">
              <w:rPr>
                <w:sz w:val="24"/>
                <w:szCs w:val="24"/>
              </w:rPr>
              <w:t xml:space="preserve"> район"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10913,4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10797,2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FB20FD">
              <w:rPr>
                <w:b/>
                <w:sz w:val="24"/>
                <w:szCs w:val="24"/>
              </w:rPr>
              <w:t>Муниципальная программа "Развитие коммунального хозяйства МО "</w:t>
            </w:r>
            <w:proofErr w:type="spellStart"/>
            <w:r w:rsidRPr="00FB20FD">
              <w:rPr>
                <w:b/>
                <w:sz w:val="24"/>
                <w:szCs w:val="24"/>
              </w:rPr>
              <w:t>Эхирит-Булагатский</w:t>
            </w:r>
            <w:proofErr w:type="spellEnd"/>
            <w:r w:rsidRPr="00FB20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0FD">
              <w:rPr>
                <w:b/>
                <w:sz w:val="24"/>
                <w:szCs w:val="24"/>
              </w:rPr>
              <w:t>район</w:t>
            </w:r>
            <w:proofErr w:type="gramStart"/>
            <w:r w:rsidRPr="00FB20FD">
              <w:rPr>
                <w:b/>
                <w:sz w:val="24"/>
                <w:szCs w:val="24"/>
              </w:rPr>
              <w:t>"н</w:t>
            </w:r>
            <w:proofErr w:type="gramEnd"/>
            <w:r w:rsidRPr="00FB20FD">
              <w:rPr>
                <w:b/>
                <w:sz w:val="24"/>
                <w:szCs w:val="24"/>
              </w:rPr>
              <w:t>а</w:t>
            </w:r>
            <w:proofErr w:type="spellEnd"/>
            <w:r w:rsidRPr="00FB20FD">
              <w:rPr>
                <w:b/>
                <w:sz w:val="24"/>
                <w:szCs w:val="24"/>
              </w:rPr>
              <w:t xml:space="preserve"> 2015-2019 годы"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706,0</w:t>
            </w:r>
          </w:p>
        </w:tc>
        <w:tc>
          <w:tcPr>
            <w:tcW w:w="1134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703,0</w:t>
            </w:r>
          </w:p>
        </w:tc>
        <w:tc>
          <w:tcPr>
            <w:tcW w:w="851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99,6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 w:rsidRPr="00503276">
              <w:rPr>
                <w:b/>
                <w:i/>
                <w:sz w:val="24"/>
                <w:szCs w:val="24"/>
              </w:rPr>
              <w:t xml:space="preserve">Подпрограмма "Пожарная безопасность в </w:t>
            </w:r>
            <w:r w:rsidRPr="00503276">
              <w:rPr>
                <w:b/>
                <w:i/>
                <w:sz w:val="24"/>
                <w:szCs w:val="24"/>
              </w:rPr>
              <w:lastRenderedPageBreak/>
              <w:t>муниципальных учреждениях МО "</w:t>
            </w:r>
            <w:proofErr w:type="spellStart"/>
            <w:r w:rsidRPr="00503276">
              <w:rPr>
                <w:b/>
                <w:i/>
                <w:sz w:val="24"/>
                <w:szCs w:val="24"/>
              </w:rPr>
              <w:t>Эхирит-Булагатский</w:t>
            </w:r>
            <w:proofErr w:type="spellEnd"/>
            <w:r w:rsidRPr="00503276">
              <w:rPr>
                <w:b/>
                <w:i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706,0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703,0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99,6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 w:rsidRPr="00374F95">
              <w:rPr>
                <w:bCs/>
                <w:color w:val="000000"/>
                <w:sz w:val="24"/>
                <w:szCs w:val="24"/>
              </w:rPr>
              <w:lastRenderedPageBreak/>
              <w:t>Основное мероприятие-Проведение мероприятий, осуществляемых в целях пожарной безопасности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306,0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A13F61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444F7">
              <w:rPr>
                <w:bCs/>
                <w:color w:val="000000"/>
                <w:sz w:val="24"/>
                <w:szCs w:val="24"/>
              </w:rPr>
              <w:t>Основное мероприятие- Проведение мероприятий, осуществляемых в целях пожарной безопасности</w:t>
            </w:r>
          </w:p>
        </w:tc>
        <w:tc>
          <w:tcPr>
            <w:tcW w:w="850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3D5CE8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5CE8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МО "</w:t>
            </w:r>
            <w:proofErr w:type="spellStart"/>
            <w:r w:rsidRPr="003D5CE8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3D5CE8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319,4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316,9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99,2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713AA7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3AA7">
              <w:rPr>
                <w:sz w:val="24"/>
                <w:szCs w:val="24"/>
              </w:rPr>
              <w:t xml:space="preserve">Основное мероприятие-оснащение школьных автобусов </w:t>
            </w:r>
            <w:proofErr w:type="spellStart"/>
            <w:r w:rsidRPr="00713AA7">
              <w:rPr>
                <w:sz w:val="24"/>
                <w:szCs w:val="24"/>
              </w:rPr>
              <w:t>тахографами</w:t>
            </w:r>
            <w:proofErr w:type="spellEnd"/>
          </w:p>
        </w:tc>
        <w:tc>
          <w:tcPr>
            <w:tcW w:w="850" w:type="dxa"/>
          </w:tcPr>
          <w:p w:rsidR="00F900BD" w:rsidRPr="00713AA7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713AA7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713AA7" w:rsidRDefault="00F900BD" w:rsidP="0066053E">
            <w:pPr>
              <w:jc w:val="both"/>
              <w:rPr>
                <w:sz w:val="24"/>
                <w:szCs w:val="24"/>
              </w:rPr>
            </w:pPr>
            <w:r w:rsidRPr="00713AA7"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900BD" w:rsidRPr="00CB23D5" w:rsidTr="0066053E">
        <w:tc>
          <w:tcPr>
            <w:tcW w:w="4926" w:type="dxa"/>
          </w:tcPr>
          <w:p w:rsidR="00F900BD" w:rsidRPr="00701AC2" w:rsidRDefault="00F900BD" w:rsidP="0066053E">
            <w:pPr>
              <w:jc w:val="both"/>
              <w:rPr>
                <w:b/>
                <w:i/>
                <w:sz w:val="24"/>
                <w:szCs w:val="24"/>
              </w:rPr>
            </w:pPr>
            <w:r w:rsidRPr="00701AC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основных направлений экономики МО "</w:t>
            </w:r>
            <w:proofErr w:type="spellStart"/>
            <w:r w:rsidRPr="00701AC2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701A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AC2">
              <w:rPr>
                <w:b/>
                <w:bCs/>
                <w:color w:val="000000"/>
                <w:sz w:val="24"/>
                <w:szCs w:val="24"/>
              </w:rPr>
              <w:t>район</w:t>
            </w:r>
            <w:proofErr w:type="gramStart"/>
            <w:r w:rsidRPr="00701AC2">
              <w:rPr>
                <w:b/>
                <w:bCs/>
                <w:color w:val="000000"/>
                <w:sz w:val="24"/>
                <w:szCs w:val="24"/>
              </w:rPr>
              <w:t>"н</w:t>
            </w:r>
            <w:proofErr w:type="gramEnd"/>
            <w:r w:rsidRPr="00701AC2">
              <w:rPr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701AC2">
              <w:rPr>
                <w:b/>
                <w:bCs/>
                <w:color w:val="000000"/>
                <w:sz w:val="24"/>
                <w:szCs w:val="24"/>
              </w:rPr>
              <w:t xml:space="preserve"> 2015-2019 годы"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1452,9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1451,6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99,9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Подпрограмма "Улучшения условий и охрана труда в х МО "</w:t>
            </w:r>
            <w:proofErr w:type="spellStart"/>
            <w:r w:rsidRPr="00CB23D5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CB23D5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701,702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1452,9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1451,6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99,9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sz w:val="24"/>
                <w:szCs w:val="24"/>
              </w:rPr>
            </w:pPr>
            <w:r w:rsidRPr="00CB23D5">
              <w:rPr>
                <w:sz w:val="24"/>
                <w:szCs w:val="24"/>
              </w:rPr>
              <w:t xml:space="preserve">Основное мероприятие- Проведение медицинского осмотра работников образования </w:t>
            </w:r>
            <w:proofErr w:type="spellStart"/>
            <w:r w:rsidRPr="00CB23D5">
              <w:rPr>
                <w:sz w:val="24"/>
                <w:szCs w:val="24"/>
              </w:rPr>
              <w:t>Эхирит-Булагатского</w:t>
            </w:r>
            <w:proofErr w:type="spellEnd"/>
            <w:r w:rsidRPr="00CB23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1452,9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1451,6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104B7E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4B7E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104B7E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104B7E">
              <w:rPr>
                <w:b/>
                <w:bCs/>
                <w:color w:val="000000"/>
                <w:sz w:val="24"/>
                <w:szCs w:val="24"/>
              </w:rPr>
              <w:t xml:space="preserve"> район" на 2015-2019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7634,3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7015,9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91,9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подпрограмма "Исполнение переданных государственных полномочий Иркутской области и Российской Федерации на 2015-2019 годы"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1004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7634,3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7015,9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91,9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066ECC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1C033F">
              <w:rPr>
                <w:bCs/>
                <w:color w:val="000000"/>
                <w:sz w:val="24"/>
                <w:szCs w:val="24"/>
              </w:rPr>
              <w:t>сновное мероприятие- Осуществление отдельных областных государственных полномочий по представлению мер социальной поддержки многодетным и</w:t>
            </w:r>
            <w:r>
              <w:rPr>
                <w:bCs/>
                <w:color w:val="000000"/>
                <w:sz w:val="24"/>
                <w:szCs w:val="24"/>
              </w:rPr>
              <w:t xml:space="preserve"> малоимущим семьям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7634,3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7015,9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7F759A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F759A">
              <w:rPr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общественной безопасности и снижение уровня преступности в МО "</w:t>
            </w:r>
            <w:proofErr w:type="spellStart"/>
            <w:r w:rsidRPr="007F759A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7F759A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709" w:type="dxa"/>
          </w:tcPr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398,9</w:t>
            </w:r>
          </w:p>
        </w:tc>
        <w:tc>
          <w:tcPr>
            <w:tcW w:w="851" w:type="dxa"/>
          </w:tcPr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524B36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524B36">
              <w:rPr>
                <w:b/>
                <w:sz w:val="24"/>
                <w:szCs w:val="24"/>
              </w:rPr>
              <w:t>99,7</w:t>
            </w:r>
          </w:p>
        </w:tc>
      </w:tr>
      <w:tr w:rsidR="00F900BD" w:rsidRPr="00CB23D5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t>подпрограмма "Обеспечение антитеррористической безоп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B23D5">
              <w:rPr>
                <w:b/>
                <w:bCs/>
                <w:color w:val="000000"/>
                <w:sz w:val="24"/>
                <w:szCs w:val="24"/>
              </w:rPr>
              <w:t>сности в МО "</w:t>
            </w:r>
            <w:proofErr w:type="spellStart"/>
            <w:r w:rsidRPr="00CB23D5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CB23D5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266,3</w:t>
            </w:r>
          </w:p>
        </w:tc>
        <w:tc>
          <w:tcPr>
            <w:tcW w:w="1134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266,3</w:t>
            </w:r>
          </w:p>
        </w:tc>
        <w:tc>
          <w:tcPr>
            <w:tcW w:w="851" w:type="dxa"/>
          </w:tcPr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</w:p>
          <w:p w:rsidR="00F900BD" w:rsidRPr="00CB23D5" w:rsidRDefault="00F900BD" w:rsidP="0066053E">
            <w:pPr>
              <w:jc w:val="both"/>
              <w:rPr>
                <w:b/>
                <w:sz w:val="24"/>
                <w:szCs w:val="24"/>
              </w:rPr>
            </w:pPr>
            <w:r w:rsidRPr="00CB23D5">
              <w:rPr>
                <w:b/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066ECC" w:rsidRDefault="00F900BD" w:rsidP="006605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764F1">
              <w:rPr>
                <w:bCs/>
                <w:color w:val="000000"/>
                <w:sz w:val="24"/>
                <w:szCs w:val="24"/>
              </w:rPr>
              <w:t xml:space="preserve">Основное мероприятие-Реализация мероприятий по усилению режима безопасности ОУ  в целях предотвращения террористических актов, а также размещения материалов, способствующих активному вовлечению населения в противодействие </w:t>
            </w:r>
            <w:r w:rsidRPr="00C764F1">
              <w:rPr>
                <w:bCs/>
                <w:color w:val="000000"/>
                <w:sz w:val="24"/>
                <w:szCs w:val="24"/>
              </w:rPr>
              <w:lastRenderedPageBreak/>
              <w:t>терроризму и экстремизму на территории МО "</w:t>
            </w:r>
            <w:proofErr w:type="spellStart"/>
            <w:r w:rsidRPr="00C764F1">
              <w:rPr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C764F1">
              <w:rPr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266,3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266,3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</w:p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CB23D5" w:rsidRDefault="00F900BD" w:rsidP="006605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23D5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 в МО "</w:t>
            </w:r>
            <w:proofErr w:type="spellStart"/>
            <w:r w:rsidRPr="00CB23D5">
              <w:rPr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CB23D5">
              <w:rPr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900BD" w:rsidRPr="00A13F61" w:rsidTr="0066053E">
        <w:tc>
          <w:tcPr>
            <w:tcW w:w="4926" w:type="dxa"/>
          </w:tcPr>
          <w:p w:rsidR="00F900BD" w:rsidRPr="00F82A13" w:rsidRDefault="00F900BD" w:rsidP="0066053E">
            <w:pPr>
              <w:jc w:val="both"/>
              <w:rPr>
                <w:sz w:val="24"/>
                <w:szCs w:val="24"/>
              </w:rPr>
            </w:pPr>
            <w:r w:rsidRPr="00F82A13">
              <w:rPr>
                <w:sz w:val="24"/>
                <w:szCs w:val="24"/>
              </w:rPr>
              <w:t>Основное мероприятие-Организация и проведение мероприятий направленных на профилактику правонарушений среди несовершеннолетних, пропаганде здорового образа жизни подростков и молодежи, по проблемам подростковой преступности, наркомании и токсикомании</w:t>
            </w:r>
          </w:p>
        </w:tc>
        <w:tc>
          <w:tcPr>
            <w:tcW w:w="850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00BD" w:rsidRPr="00A13F61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851" w:type="dxa"/>
          </w:tcPr>
          <w:p w:rsidR="00F900BD" w:rsidRDefault="00F900BD" w:rsidP="0066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</w:tbl>
    <w:p w:rsidR="00F900BD" w:rsidRPr="00A13F61" w:rsidRDefault="00F900BD" w:rsidP="00F900BD">
      <w:pPr>
        <w:ind w:firstLine="720"/>
        <w:jc w:val="both"/>
        <w:rPr>
          <w:sz w:val="24"/>
          <w:szCs w:val="24"/>
        </w:rPr>
      </w:pP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435EB2">
        <w:rPr>
          <w:sz w:val="28"/>
          <w:szCs w:val="28"/>
        </w:rPr>
        <w:t>«</w:t>
      </w:r>
      <w:r w:rsidRPr="009C0809">
        <w:rPr>
          <w:sz w:val="28"/>
          <w:szCs w:val="28"/>
        </w:rPr>
        <w:t>"Развитие образования МО "</w:t>
      </w:r>
      <w:proofErr w:type="spellStart"/>
      <w:r w:rsidRPr="009C0809">
        <w:rPr>
          <w:sz w:val="28"/>
          <w:szCs w:val="28"/>
        </w:rPr>
        <w:t>Эхирит-Булагатский</w:t>
      </w:r>
      <w:proofErr w:type="spellEnd"/>
      <w:r w:rsidRPr="009C0809">
        <w:rPr>
          <w:sz w:val="28"/>
          <w:szCs w:val="28"/>
        </w:rPr>
        <w:t xml:space="preserve"> район" на 2015-2019 годы"</w:t>
      </w:r>
      <w:r w:rsidRPr="00435EB2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исполнение в сумме 643120,7 тыс. рублей или 99,7 % от плановых показателей.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6 подпрограмм и одной ведомственной целевой программы «Школьное питание на 2015-2029гг.»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A06CA9">
        <w:rPr>
          <w:sz w:val="28"/>
          <w:szCs w:val="28"/>
        </w:rPr>
        <w:t>Повышение доступности и качеств</w:t>
      </w:r>
      <w:r>
        <w:rPr>
          <w:sz w:val="28"/>
          <w:szCs w:val="28"/>
        </w:rPr>
        <w:t>а дошкольного образования в МО «</w:t>
      </w:r>
      <w:proofErr w:type="spellStart"/>
      <w:r w:rsidRPr="00A06CA9">
        <w:rPr>
          <w:sz w:val="28"/>
          <w:szCs w:val="28"/>
        </w:rPr>
        <w:t>Эхирит-Бу</w:t>
      </w:r>
      <w:r>
        <w:rPr>
          <w:sz w:val="28"/>
          <w:szCs w:val="28"/>
        </w:rPr>
        <w:t>лагатский</w:t>
      </w:r>
      <w:proofErr w:type="spellEnd"/>
      <w:r>
        <w:rPr>
          <w:sz w:val="28"/>
          <w:szCs w:val="28"/>
        </w:rPr>
        <w:t xml:space="preserve"> район" на 2015-2019гг»».</w:t>
      </w:r>
      <w:r w:rsidRPr="00BD2E9E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исполнение   по подпрограмме  осуществлено в сумме 144281,3 тыс. рублей или 99,2 % от плановых назначений.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основных мероприятий: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осуществление </w:t>
      </w:r>
      <w:r w:rsidRPr="00A06CA9">
        <w:rPr>
          <w:sz w:val="28"/>
          <w:szCs w:val="28"/>
        </w:rPr>
        <w:t>полномочий по вопросам местного значения по орган</w:t>
      </w:r>
      <w:r>
        <w:rPr>
          <w:sz w:val="28"/>
          <w:szCs w:val="28"/>
        </w:rPr>
        <w:t>и</w:t>
      </w:r>
      <w:r w:rsidRPr="00A06CA9">
        <w:rPr>
          <w:sz w:val="28"/>
          <w:szCs w:val="28"/>
        </w:rPr>
        <w:t>зации предоставл</w:t>
      </w:r>
      <w:r>
        <w:rPr>
          <w:sz w:val="28"/>
          <w:szCs w:val="28"/>
        </w:rPr>
        <w:t>ен</w:t>
      </w:r>
      <w:r w:rsidRPr="00A06CA9">
        <w:rPr>
          <w:sz w:val="28"/>
          <w:szCs w:val="28"/>
        </w:rPr>
        <w:t>ия общедоступного и бесплатного дошкольного образования в муниципальных дошкольны</w:t>
      </w:r>
      <w:r>
        <w:rPr>
          <w:sz w:val="28"/>
          <w:szCs w:val="28"/>
        </w:rPr>
        <w:t>х</w:t>
      </w:r>
      <w:r w:rsidRPr="00A06CA9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 в общей сумме 14447,7тыс. рублей;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F24DC7">
        <w:rPr>
          <w:sz w:val="28"/>
          <w:szCs w:val="28"/>
        </w:rPr>
        <w:t>существление полномочий</w:t>
      </w:r>
      <w:r>
        <w:rPr>
          <w:sz w:val="28"/>
          <w:szCs w:val="28"/>
        </w:rPr>
        <w:t xml:space="preserve"> </w:t>
      </w:r>
      <w:r w:rsidRPr="00F24DC7">
        <w:rPr>
          <w:sz w:val="28"/>
          <w:szCs w:val="28"/>
        </w:rPr>
        <w:t>Иркутской области  по обеспечению государственных гарантий реализации прав общедоступного и бесплатного</w:t>
      </w:r>
      <w:r>
        <w:rPr>
          <w:sz w:val="28"/>
          <w:szCs w:val="28"/>
        </w:rPr>
        <w:t xml:space="preserve"> </w:t>
      </w:r>
      <w:r w:rsidRPr="004D5A62">
        <w:rPr>
          <w:sz w:val="28"/>
          <w:szCs w:val="28"/>
        </w:rPr>
        <w:t>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в общей сумме 129833,6 тыс. рублей.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9E0609">
        <w:rPr>
          <w:sz w:val="28"/>
          <w:szCs w:val="28"/>
        </w:rPr>
        <w:t>Повышение доступности и ка</w:t>
      </w:r>
      <w:r>
        <w:rPr>
          <w:sz w:val="28"/>
          <w:szCs w:val="28"/>
        </w:rPr>
        <w:t>чества общего образования в МО «</w:t>
      </w:r>
      <w:proofErr w:type="spellStart"/>
      <w:r w:rsidRPr="009E0609">
        <w:rPr>
          <w:sz w:val="28"/>
          <w:szCs w:val="28"/>
        </w:rPr>
        <w:t>Эхирит-Булагатский</w:t>
      </w:r>
      <w:proofErr w:type="spellEnd"/>
      <w:r w:rsidRPr="009E0609">
        <w:rPr>
          <w:sz w:val="28"/>
          <w:szCs w:val="28"/>
        </w:rPr>
        <w:t xml:space="preserve"> рай</w:t>
      </w:r>
      <w:r>
        <w:rPr>
          <w:sz w:val="28"/>
          <w:szCs w:val="28"/>
        </w:rPr>
        <w:t>он" на 2015-2019гг»» расходы осуществлены в сумме 467957,8 тыс. рублей или 99,9 % от плановых показателей.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основных  мероприятий: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F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</w:t>
      </w:r>
      <w:r w:rsidRPr="0045199A">
        <w:rPr>
          <w:sz w:val="28"/>
          <w:szCs w:val="28"/>
        </w:rPr>
        <w:t>существление полномочий по вопросам местного значения по орган</w:t>
      </w:r>
      <w:r>
        <w:rPr>
          <w:sz w:val="28"/>
          <w:szCs w:val="28"/>
        </w:rPr>
        <w:t>изации предоставлен</w:t>
      </w:r>
      <w:r w:rsidRPr="0045199A">
        <w:rPr>
          <w:sz w:val="28"/>
          <w:szCs w:val="28"/>
        </w:rPr>
        <w:t>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45199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30472,9</w:t>
      </w:r>
      <w:r w:rsidRPr="0045199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- </w:t>
      </w:r>
      <w:r w:rsidRPr="00527646">
        <w:rPr>
          <w:sz w:val="28"/>
          <w:szCs w:val="28"/>
        </w:rPr>
        <w:t>осуществление полномочий субъектов РФ 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 образования в муниципальных учреждениях образования</w:t>
      </w:r>
      <w:r>
        <w:rPr>
          <w:sz w:val="28"/>
          <w:szCs w:val="28"/>
        </w:rPr>
        <w:t xml:space="preserve"> в сумме 437420,5 тыс. рублей;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ведомственная целевая программа «Школьное питание в 2015-2019гг.» расходы осуществлены по договорам гражданско-правового характера в сумме </w:t>
      </w:r>
      <w:r>
        <w:rPr>
          <w:sz w:val="28"/>
          <w:szCs w:val="28"/>
        </w:rPr>
        <w:lastRenderedPageBreak/>
        <w:t>56,8 тыс. рублей и по содержанию имущества в сумме 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Всего исполнение  по программе составляет  64,4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95,1% от плана.</w:t>
      </w:r>
    </w:p>
    <w:p w:rsidR="00F900BD" w:rsidRDefault="00F900BD" w:rsidP="00F900BD">
      <w:pPr>
        <w:ind w:right="-25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6714DA">
        <w:rPr>
          <w:bCs/>
          <w:color w:val="000000"/>
          <w:sz w:val="28"/>
          <w:szCs w:val="28"/>
        </w:rPr>
        <w:t>Повышение доступности и</w:t>
      </w:r>
      <w:r>
        <w:rPr>
          <w:bCs/>
          <w:color w:val="000000"/>
          <w:sz w:val="28"/>
          <w:szCs w:val="28"/>
        </w:rPr>
        <w:t xml:space="preserve"> </w:t>
      </w:r>
      <w:r w:rsidRPr="006714DA">
        <w:rPr>
          <w:bCs/>
          <w:color w:val="000000"/>
          <w:sz w:val="28"/>
          <w:szCs w:val="28"/>
        </w:rPr>
        <w:t xml:space="preserve">качества предоставления </w:t>
      </w:r>
      <w:r>
        <w:rPr>
          <w:bCs/>
          <w:color w:val="000000"/>
          <w:sz w:val="28"/>
          <w:szCs w:val="28"/>
        </w:rPr>
        <w:t>дополнительного образования</w:t>
      </w:r>
      <w:r w:rsidRPr="006714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6714DA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6714DA">
        <w:rPr>
          <w:bCs/>
          <w:color w:val="000000"/>
          <w:sz w:val="28"/>
          <w:szCs w:val="28"/>
        </w:rPr>
        <w:t>учреждениях</w:t>
      </w:r>
      <w:r>
        <w:rPr>
          <w:bCs/>
          <w:color w:val="000000"/>
          <w:sz w:val="28"/>
          <w:szCs w:val="28"/>
        </w:rPr>
        <w:t xml:space="preserve"> </w:t>
      </w:r>
      <w:r w:rsidRPr="006714DA">
        <w:rPr>
          <w:bCs/>
          <w:color w:val="000000"/>
          <w:sz w:val="28"/>
          <w:szCs w:val="28"/>
        </w:rPr>
        <w:t>дополнительного</w:t>
      </w:r>
      <w:r>
        <w:rPr>
          <w:bCs/>
          <w:color w:val="000000"/>
          <w:sz w:val="28"/>
          <w:szCs w:val="28"/>
        </w:rPr>
        <w:t xml:space="preserve"> </w:t>
      </w:r>
      <w:r w:rsidRPr="006714DA">
        <w:rPr>
          <w:bCs/>
          <w:color w:val="000000"/>
          <w:sz w:val="28"/>
          <w:szCs w:val="28"/>
        </w:rPr>
        <w:t>образования,</w:t>
      </w:r>
      <w:r>
        <w:rPr>
          <w:bCs/>
          <w:color w:val="000000"/>
          <w:sz w:val="28"/>
          <w:szCs w:val="28"/>
        </w:rPr>
        <w:t xml:space="preserve"> </w:t>
      </w:r>
      <w:r w:rsidRPr="006714DA">
        <w:rPr>
          <w:bCs/>
          <w:color w:val="000000"/>
          <w:sz w:val="28"/>
          <w:szCs w:val="28"/>
        </w:rPr>
        <w:t>подведомственных Управле</w:t>
      </w:r>
      <w:r>
        <w:rPr>
          <w:bCs/>
          <w:color w:val="000000"/>
          <w:sz w:val="28"/>
          <w:szCs w:val="28"/>
        </w:rPr>
        <w:t>н</w:t>
      </w:r>
      <w:r w:rsidRPr="006714DA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ю образования администрации МО «</w:t>
      </w:r>
      <w:proofErr w:type="spellStart"/>
      <w:r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6714DA">
        <w:rPr>
          <w:bCs/>
          <w:color w:val="000000"/>
          <w:sz w:val="28"/>
          <w:szCs w:val="28"/>
        </w:rPr>
        <w:t xml:space="preserve"> на 2015-2019 годы"</w:t>
      </w:r>
      <w:r>
        <w:rPr>
          <w:sz w:val="28"/>
          <w:szCs w:val="28"/>
        </w:rPr>
        <w:t>" Всего исполнение по подпрограмме составляет 16375,8 тыс. рублей или 99,9% от плановых показателей.</w:t>
      </w:r>
    </w:p>
    <w:p w:rsidR="00F900BD" w:rsidRDefault="00F900BD" w:rsidP="00F900BD">
      <w:pPr>
        <w:ind w:right="-257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Расходы произведены по основному мероприятию </w:t>
      </w:r>
      <w:r w:rsidRPr="00C642F4">
        <w:rPr>
          <w:sz w:val="28"/>
          <w:szCs w:val="28"/>
        </w:rPr>
        <w:t xml:space="preserve">- </w:t>
      </w:r>
      <w:r w:rsidRPr="00C642F4">
        <w:rPr>
          <w:bCs/>
          <w:color w:val="000000"/>
          <w:sz w:val="28"/>
          <w:szCs w:val="28"/>
        </w:rPr>
        <w:t>Осуществление полномочий по вопросам местного значения  по организации предоставления дополнительного образования детей</w:t>
      </w:r>
      <w:r>
        <w:rPr>
          <w:bCs/>
          <w:color w:val="000000"/>
          <w:sz w:val="28"/>
          <w:szCs w:val="28"/>
        </w:rPr>
        <w:t>,</w:t>
      </w:r>
      <w:r w:rsidRPr="00A13F61">
        <w:rPr>
          <w:bCs/>
          <w:color w:val="000000"/>
          <w:sz w:val="24"/>
          <w:szCs w:val="24"/>
        </w:rPr>
        <w:t xml:space="preserve"> </w:t>
      </w:r>
      <w:r w:rsidRPr="00D35FB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сумме 16375,8 </w:t>
      </w:r>
      <w:r w:rsidRPr="00D35FB2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>.</w:t>
      </w:r>
    </w:p>
    <w:p w:rsidR="00F900BD" w:rsidRDefault="00F900BD" w:rsidP="00F900B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</w:t>
      </w:r>
      <w:r w:rsidRPr="00C5272F">
        <w:rPr>
          <w:sz w:val="28"/>
          <w:szCs w:val="28"/>
        </w:rPr>
        <w:t>«</w:t>
      </w:r>
      <w:r w:rsidRPr="00C5272F">
        <w:rPr>
          <w:bCs/>
          <w:color w:val="000000"/>
          <w:sz w:val="28"/>
          <w:szCs w:val="28"/>
        </w:rPr>
        <w:t>Организация отдыха, оздоровления и за</w:t>
      </w:r>
      <w:r>
        <w:rPr>
          <w:bCs/>
          <w:color w:val="000000"/>
          <w:sz w:val="28"/>
          <w:szCs w:val="28"/>
        </w:rPr>
        <w:t>нятости детей и подростков в МО</w:t>
      </w:r>
      <w:proofErr w:type="gramStart"/>
      <w:r>
        <w:rPr>
          <w:bCs/>
          <w:color w:val="000000"/>
          <w:sz w:val="28"/>
          <w:szCs w:val="28"/>
        </w:rPr>
        <w:t>»</w:t>
      </w:r>
      <w:r w:rsidRPr="00C5272F">
        <w:rPr>
          <w:bCs/>
          <w:color w:val="000000"/>
          <w:sz w:val="28"/>
          <w:szCs w:val="28"/>
        </w:rPr>
        <w:t>"</w:t>
      </w:r>
      <w:proofErr w:type="spellStart"/>
      <w:proofErr w:type="gramEnd"/>
      <w:r w:rsidRPr="00C5272F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C5272F">
        <w:rPr>
          <w:bCs/>
          <w:color w:val="000000"/>
          <w:sz w:val="28"/>
          <w:szCs w:val="28"/>
        </w:rPr>
        <w:t xml:space="preserve"> район" на 2015-2019 годы</w:t>
      </w:r>
      <w:r>
        <w:rPr>
          <w:sz w:val="28"/>
          <w:szCs w:val="28"/>
        </w:rPr>
        <w:t xml:space="preserve">»».расходы осуществлены в сумме 3620,8 тыс. рублей или 100 % от плановых показателей.        </w:t>
      </w:r>
    </w:p>
    <w:p w:rsidR="00F900BD" w:rsidRDefault="00F900BD" w:rsidP="00F900B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по основным мероприятиям:</w:t>
      </w:r>
    </w:p>
    <w:p w:rsidR="00F900BD" w:rsidRDefault="00F900BD" w:rsidP="00F900BD">
      <w:pPr>
        <w:ind w:right="-257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66FB0">
        <w:rPr>
          <w:bCs/>
          <w:color w:val="000000"/>
          <w:sz w:val="28"/>
          <w:szCs w:val="28"/>
        </w:rPr>
        <w:t>организация отдыха и оздоровления детей и подростков за счет средств районного бюджета</w:t>
      </w:r>
      <w:r>
        <w:rPr>
          <w:bCs/>
          <w:color w:val="000000"/>
          <w:sz w:val="28"/>
          <w:szCs w:val="28"/>
        </w:rPr>
        <w:t xml:space="preserve"> в сумме 52,7 тыс. рублей;</w:t>
      </w:r>
    </w:p>
    <w:p w:rsidR="00F900BD" w:rsidRDefault="00F900BD" w:rsidP="00F900BD">
      <w:pPr>
        <w:ind w:right="-25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Pr="00D34600">
        <w:rPr>
          <w:bCs/>
          <w:color w:val="000000"/>
          <w:sz w:val="28"/>
          <w:szCs w:val="28"/>
        </w:rPr>
        <w:t>рганизация отдыха и оздоровления детей и подростков за счет средств областного бюджета</w:t>
      </w:r>
      <w:r>
        <w:rPr>
          <w:bCs/>
          <w:color w:val="000000"/>
          <w:sz w:val="28"/>
          <w:szCs w:val="28"/>
        </w:rPr>
        <w:t xml:space="preserve"> в сумме 2981,9 тыс. рублей</w:t>
      </w:r>
      <w:r>
        <w:rPr>
          <w:sz w:val="28"/>
          <w:szCs w:val="28"/>
        </w:rPr>
        <w:t>;</w:t>
      </w:r>
    </w:p>
    <w:p w:rsidR="00F900BD" w:rsidRDefault="00F900BD" w:rsidP="00F900BD">
      <w:pPr>
        <w:ind w:right="-2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14404">
        <w:rPr>
          <w:bCs/>
          <w:sz w:val="28"/>
          <w:szCs w:val="28"/>
        </w:rPr>
        <w:t>софинансирование</w:t>
      </w:r>
      <w:proofErr w:type="spellEnd"/>
      <w:r w:rsidRPr="00E14404">
        <w:rPr>
          <w:bCs/>
          <w:sz w:val="28"/>
          <w:szCs w:val="28"/>
        </w:rPr>
        <w:t xml:space="preserve"> оплаты стоимости набора продуктов питания в лагерях с дневным пребыванием детей, за счет средств местного бюджета</w:t>
      </w:r>
      <w:r>
        <w:rPr>
          <w:bCs/>
          <w:sz w:val="28"/>
          <w:szCs w:val="28"/>
        </w:rPr>
        <w:t xml:space="preserve"> в сумме 526,2 тыс. рублей;</w:t>
      </w:r>
    </w:p>
    <w:p w:rsidR="00F900BD" w:rsidRPr="00AA3B0E" w:rsidRDefault="00F900BD" w:rsidP="00F900BD">
      <w:pPr>
        <w:ind w:right="-257" w:firstLine="709"/>
        <w:jc w:val="both"/>
        <w:rPr>
          <w:bCs/>
          <w:sz w:val="28"/>
          <w:szCs w:val="28"/>
        </w:rPr>
      </w:pPr>
      <w:r w:rsidRPr="00700DD5">
        <w:rPr>
          <w:bCs/>
          <w:sz w:val="28"/>
          <w:szCs w:val="28"/>
        </w:rPr>
        <w:t>- организация временного трудоустройства несовершеннолетних граждан в возрасте от 14-18 лет</w:t>
      </w:r>
      <w:r>
        <w:rPr>
          <w:bCs/>
          <w:sz w:val="28"/>
          <w:szCs w:val="28"/>
        </w:rPr>
        <w:t xml:space="preserve"> в сумме 60,0 тыс. рублей.</w:t>
      </w:r>
    </w:p>
    <w:p w:rsidR="00F900BD" w:rsidRDefault="00F900BD" w:rsidP="00F900BD">
      <w:pPr>
        <w:ind w:right="-2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Подпрограмма «Повышение д</w:t>
      </w:r>
      <w:r w:rsidRPr="00AA3B0E">
        <w:rPr>
          <w:sz w:val="28"/>
          <w:szCs w:val="28"/>
        </w:rPr>
        <w:t xml:space="preserve">оступности и качества предпрофессионального и трудового обучения </w:t>
      </w:r>
      <w:r>
        <w:rPr>
          <w:sz w:val="28"/>
          <w:szCs w:val="28"/>
        </w:rPr>
        <w:t>в МО «</w:t>
      </w:r>
      <w:proofErr w:type="spellStart"/>
      <w:r w:rsidRPr="00AA3B0E">
        <w:rPr>
          <w:sz w:val="28"/>
          <w:szCs w:val="28"/>
        </w:rPr>
        <w:t>Эхирит-Була</w:t>
      </w:r>
      <w:r>
        <w:rPr>
          <w:sz w:val="28"/>
          <w:szCs w:val="28"/>
        </w:rPr>
        <w:t>гатский</w:t>
      </w:r>
      <w:proofErr w:type="spellEnd"/>
      <w:r>
        <w:rPr>
          <w:sz w:val="28"/>
          <w:szCs w:val="28"/>
        </w:rPr>
        <w:t xml:space="preserve"> район» на 2015-2019годы»</w:t>
      </w:r>
      <w:r>
        <w:rPr>
          <w:color w:val="800000"/>
          <w:sz w:val="28"/>
          <w:szCs w:val="28"/>
        </w:rPr>
        <w:t xml:space="preserve"> </w:t>
      </w:r>
      <w:r w:rsidRPr="00727D4D">
        <w:rPr>
          <w:color w:val="000000" w:themeColor="text1"/>
          <w:sz w:val="28"/>
          <w:szCs w:val="28"/>
        </w:rPr>
        <w:t>исполнение по</w:t>
      </w:r>
      <w:r>
        <w:rPr>
          <w:color w:val="800000"/>
          <w:sz w:val="28"/>
          <w:szCs w:val="28"/>
        </w:rPr>
        <w:t xml:space="preserve"> </w:t>
      </w:r>
      <w:r w:rsidRPr="00727D4D">
        <w:rPr>
          <w:color w:val="000000" w:themeColor="text1"/>
          <w:sz w:val="28"/>
          <w:szCs w:val="28"/>
        </w:rPr>
        <w:t>программе составляет 87,9 тыс</w:t>
      </w:r>
      <w:proofErr w:type="gramStart"/>
      <w:r w:rsidRPr="00727D4D">
        <w:rPr>
          <w:color w:val="000000" w:themeColor="text1"/>
          <w:sz w:val="28"/>
          <w:szCs w:val="28"/>
        </w:rPr>
        <w:t>.р</w:t>
      </w:r>
      <w:proofErr w:type="gramEnd"/>
      <w:r w:rsidRPr="00727D4D">
        <w:rPr>
          <w:color w:val="000000" w:themeColor="text1"/>
          <w:sz w:val="28"/>
          <w:szCs w:val="28"/>
        </w:rPr>
        <w:t>ублей или 100% от плановых показателей</w:t>
      </w:r>
      <w:r>
        <w:rPr>
          <w:color w:val="000000" w:themeColor="text1"/>
          <w:sz w:val="28"/>
          <w:szCs w:val="28"/>
        </w:rPr>
        <w:t>. Расходы произведены  на осуществление полномочий  по организации предоставления общедоступного предпрофессионального и трудового обучения.</w:t>
      </w:r>
    </w:p>
    <w:p w:rsidR="00F900BD" w:rsidRPr="005B2F64" w:rsidRDefault="00F900BD" w:rsidP="00F900BD">
      <w:pPr>
        <w:ind w:right="-25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5B2F64">
        <w:rPr>
          <w:sz w:val="28"/>
          <w:szCs w:val="28"/>
        </w:rPr>
        <w:t>Обеспечение деятельности Управления образования администраци</w:t>
      </w:r>
      <w:r>
        <w:rPr>
          <w:sz w:val="28"/>
          <w:szCs w:val="28"/>
        </w:rPr>
        <w:t>и МО «</w:t>
      </w:r>
      <w:proofErr w:type="spellStart"/>
      <w:r w:rsidRPr="005B2F64">
        <w:rPr>
          <w:sz w:val="28"/>
          <w:szCs w:val="28"/>
        </w:rPr>
        <w:t>Эхирит-Булага</w:t>
      </w:r>
      <w:r>
        <w:rPr>
          <w:sz w:val="28"/>
          <w:szCs w:val="28"/>
        </w:rPr>
        <w:t>тский</w:t>
      </w:r>
      <w:proofErr w:type="spellEnd"/>
      <w:r>
        <w:rPr>
          <w:sz w:val="28"/>
          <w:szCs w:val="28"/>
        </w:rPr>
        <w:t xml:space="preserve">  район» на 2015-2019 годы» расходы по программе осуществлены на  обеспечение деятельности управления образования в сумме 10797,2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98,9 % от плана.</w:t>
      </w:r>
    </w:p>
    <w:p w:rsidR="00F900BD" w:rsidRDefault="00F900BD" w:rsidP="00F900BD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8D6D58">
        <w:rPr>
          <w:sz w:val="28"/>
          <w:szCs w:val="28"/>
        </w:rPr>
        <w:t>Разви</w:t>
      </w:r>
      <w:r>
        <w:rPr>
          <w:sz w:val="28"/>
          <w:szCs w:val="28"/>
        </w:rPr>
        <w:t>тие коммунального хозяйства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</w:t>
      </w:r>
      <w:r w:rsidRPr="008D6D58">
        <w:rPr>
          <w:sz w:val="28"/>
          <w:szCs w:val="28"/>
        </w:rPr>
        <w:t>на 20</w:t>
      </w:r>
      <w:r>
        <w:rPr>
          <w:sz w:val="28"/>
          <w:szCs w:val="28"/>
        </w:rPr>
        <w:t>15-2019 годы». Подпрограмма «</w:t>
      </w:r>
      <w:r w:rsidRPr="008D6D58">
        <w:rPr>
          <w:sz w:val="28"/>
          <w:szCs w:val="28"/>
        </w:rPr>
        <w:t>Пожарная безопасность в муниципальных учреждени</w:t>
      </w:r>
      <w:r>
        <w:rPr>
          <w:sz w:val="28"/>
          <w:szCs w:val="28"/>
        </w:rPr>
        <w:t>ях МО "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</w:t>
      </w:r>
      <w:r w:rsidRPr="008D6D58">
        <w:rPr>
          <w:sz w:val="28"/>
          <w:szCs w:val="28"/>
        </w:rPr>
        <w:t xml:space="preserve"> на 2015-2019 годы"</w:t>
      </w:r>
      <w:r>
        <w:rPr>
          <w:sz w:val="28"/>
          <w:szCs w:val="28"/>
        </w:rPr>
        <w:t xml:space="preserve"> - произведены по мероприятия,  осуществляемые в целях пожарной безопасности, исполнение составило 703,0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99,6% от плановых показателей.</w:t>
      </w:r>
    </w:p>
    <w:p w:rsidR="00F900BD" w:rsidRDefault="00F900BD" w:rsidP="00F900BD">
      <w:pPr>
        <w:ind w:right="-257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Мероприятия проведены в 20 дошкольных образовательных учреждениях,   на проведение которых затрачено </w:t>
      </w:r>
      <w:r w:rsidRPr="00C41833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6</w:t>
      </w:r>
      <w:r w:rsidRPr="00C41833">
        <w:rPr>
          <w:color w:val="000000" w:themeColor="text1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в 28 общеобразовательных учреждениях проведено техническое обслуживание АПС  на сумму </w:t>
      </w:r>
      <w:r w:rsidRPr="00851E27">
        <w:rPr>
          <w:color w:val="000000" w:themeColor="text1"/>
          <w:sz w:val="28"/>
          <w:szCs w:val="28"/>
        </w:rPr>
        <w:t>397 тыс. рублей</w:t>
      </w:r>
      <w:r w:rsidRPr="00C41833">
        <w:rPr>
          <w:color w:val="FF0000"/>
          <w:sz w:val="28"/>
          <w:szCs w:val="28"/>
        </w:rPr>
        <w:t>.</w:t>
      </w:r>
    </w:p>
    <w:p w:rsidR="00F900BD" w:rsidRPr="00BD29CE" w:rsidRDefault="00F900BD" w:rsidP="00F900BD">
      <w:pPr>
        <w:ind w:right="-257" w:firstLine="709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«</w:t>
      </w:r>
      <w:r w:rsidRPr="00BD29CE">
        <w:rPr>
          <w:bCs/>
          <w:color w:val="000000"/>
          <w:sz w:val="28"/>
          <w:szCs w:val="28"/>
        </w:rPr>
        <w:t xml:space="preserve">Повышение безопасности дорожного </w:t>
      </w:r>
      <w:r w:rsidRPr="00BD29CE">
        <w:rPr>
          <w:bCs/>
          <w:color w:val="000000"/>
          <w:sz w:val="28"/>
          <w:szCs w:val="28"/>
        </w:rPr>
        <w:lastRenderedPageBreak/>
        <w:t>движения</w:t>
      </w:r>
      <w:r>
        <w:rPr>
          <w:bCs/>
          <w:color w:val="000000"/>
          <w:sz w:val="28"/>
          <w:szCs w:val="28"/>
        </w:rPr>
        <w:t xml:space="preserve"> в МО «</w:t>
      </w:r>
      <w:proofErr w:type="spellStart"/>
      <w:r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BD29CE">
        <w:rPr>
          <w:bCs/>
          <w:color w:val="000000"/>
          <w:sz w:val="28"/>
          <w:szCs w:val="28"/>
        </w:rPr>
        <w:t xml:space="preserve"> на 2015-2019 годы</w:t>
      </w:r>
      <w:r>
        <w:rPr>
          <w:bCs/>
          <w:color w:val="000000"/>
          <w:sz w:val="28"/>
          <w:szCs w:val="28"/>
        </w:rPr>
        <w:t xml:space="preserve"> « исполнение составило 316,9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 xml:space="preserve">ублей или 99,2% от плановых показателей.. В рамках программы приобретены </w:t>
      </w:r>
      <w:proofErr w:type="spellStart"/>
      <w:r>
        <w:rPr>
          <w:bCs/>
          <w:color w:val="000000"/>
          <w:sz w:val="28"/>
          <w:szCs w:val="28"/>
        </w:rPr>
        <w:t>тахографы</w:t>
      </w:r>
      <w:proofErr w:type="spellEnd"/>
      <w:r>
        <w:rPr>
          <w:bCs/>
          <w:color w:val="000000"/>
          <w:sz w:val="28"/>
          <w:szCs w:val="28"/>
        </w:rPr>
        <w:t xml:space="preserve">  для  школьных автобусов на сумму 316,9 тыс. рублей.</w:t>
      </w:r>
    </w:p>
    <w:p w:rsidR="00F900BD" w:rsidRDefault="00F900BD" w:rsidP="00F900BD">
      <w:pPr>
        <w:ind w:right="-25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 «</w:t>
      </w:r>
      <w:r w:rsidRPr="001B58B0">
        <w:rPr>
          <w:bCs/>
          <w:color w:val="000000"/>
          <w:sz w:val="28"/>
          <w:szCs w:val="28"/>
        </w:rPr>
        <w:t>Развитие осн</w:t>
      </w:r>
      <w:r>
        <w:rPr>
          <w:bCs/>
          <w:color w:val="000000"/>
          <w:sz w:val="28"/>
          <w:szCs w:val="28"/>
        </w:rPr>
        <w:t>овных направлений экономики МО «</w:t>
      </w:r>
      <w:proofErr w:type="spellStart"/>
      <w:r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район» на 2015-2019 годы». Подпрограмма «</w:t>
      </w:r>
      <w:r w:rsidRPr="00825332">
        <w:rPr>
          <w:bCs/>
          <w:color w:val="000000"/>
          <w:sz w:val="28"/>
          <w:szCs w:val="28"/>
        </w:rPr>
        <w:t>Улуч</w:t>
      </w:r>
      <w:r>
        <w:rPr>
          <w:bCs/>
          <w:color w:val="000000"/>
          <w:sz w:val="28"/>
          <w:szCs w:val="28"/>
        </w:rPr>
        <w:t>шения условий и охрана труда в  МО «</w:t>
      </w:r>
      <w:proofErr w:type="spellStart"/>
      <w:r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825332">
        <w:rPr>
          <w:bCs/>
          <w:color w:val="000000"/>
          <w:sz w:val="28"/>
          <w:szCs w:val="28"/>
        </w:rPr>
        <w:t xml:space="preserve"> на 2015-2019 годы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исполнена в объеме 1451,6 тыс. рублей или 99,9 % от плановых показателей. В рамках подпрограммы проведены медицинские осмотры работников образования.</w:t>
      </w:r>
    </w:p>
    <w:p w:rsidR="00F900BD" w:rsidRDefault="00F900BD" w:rsidP="00F900BD">
      <w:pPr>
        <w:ind w:right="-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Муниципальная программа «</w:t>
      </w:r>
      <w:r w:rsidRPr="005B4A87">
        <w:rPr>
          <w:bCs/>
          <w:color w:val="000000"/>
          <w:sz w:val="28"/>
          <w:szCs w:val="28"/>
        </w:rPr>
        <w:t>Повышение эффективности механизмов управления социал</w:t>
      </w:r>
      <w:r>
        <w:rPr>
          <w:bCs/>
          <w:color w:val="000000"/>
          <w:sz w:val="28"/>
          <w:szCs w:val="28"/>
        </w:rPr>
        <w:t>ьно-экономическим развитием МО «</w:t>
      </w:r>
      <w:proofErr w:type="spellStart"/>
      <w:r w:rsidRPr="005B4A87">
        <w:rPr>
          <w:bCs/>
          <w:color w:val="000000"/>
          <w:sz w:val="28"/>
          <w:szCs w:val="28"/>
        </w:rPr>
        <w:t>Э</w:t>
      </w:r>
      <w:r>
        <w:rPr>
          <w:bCs/>
          <w:color w:val="000000"/>
          <w:sz w:val="28"/>
          <w:szCs w:val="28"/>
        </w:rPr>
        <w:t>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район»</w:t>
      </w:r>
      <w:r w:rsidRPr="005B4A87">
        <w:rPr>
          <w:bCs/>
          <w:color w:val="000000"/>
          <w:sz w:val="28"/>
          <w:szCs w:val="28"/>
        </w:rPr>
        <w:t xml:space="preserve"> на 2015-2019</w:t>
      </w:r>
      <w:r>
        <w:rPr>
          <w:bCs/>
          <w:color w:val="000000"/>
          <w:sz w:val="28"/>
          <w:szCs w:val="28"/>
        </w:rPr>
        <w:t xml:space="preserve">годы». </w:t>
      </w:r>
      <w:r w:rsidRPr="007E78B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одпрограмма «</w:t>
      </w:r>
      <w:r w:rsidRPr="007E78B7">
        <w:rPr>
          <w:bCs/>
          <w:color w:val="000000"/>
          <w:sz w:val="28"/>
          <w:szCs w:val="28"/>
        </w:rPr>
        <w:t>Исполнение переданных государственных полномочий Иркутской области и Российс</w:t>
      </w:r>
      <w:r>
        <w:rPr>
          <w:bCs/>
          <w:color w:val="000000"/>
          <w:sz w:val="28"/>
          <w:szCs w:val="28"/>
        </w:rPr>
        <w:t>кой Федерации на 2015-2019 годы» исполнение составило 7015,9 тыс. рублей или 91,9 % от плановых показателей. Основное мероприятие подпрограммы - о</w:t>
      </w:r>
      <w:r w:rsidRPr="007E78B7">
        <w:rPr>
          <w:bCs/>
          <w:color w:val="000000"/>
          <w:sz w:val="28"/>
          <w:szCs w:val="28"/>
        </w:rPr>
        <w:t>существление отдельных областных государственных полномочий по представлению мер социальной поддержки многодетным и малоимущим семьям</w:t>
      </w:r>
      <w:r>
        <w:rPr>
          <w:bCs/>
          <w:color w:val="000000"/>
          <w:sz w:val="28"/>
          <w:szCs w:val="28"/>
        </w:rPr>
        <w:t>.</w:t>
      </w:r>
      <w:r w:rsidRPr="007E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2016 году поддержкой данной программы  охвачено 3057 детей из малоимущих и малообеспеченных семей.</w:t>
      </w:r>
    </w:p>
    <w:p w:rsidR="00F900BD" w:rsidRDefault="00F900BD" w:rsidP="00F900BD">
      <w:pPr>
        <w:ind w:right="-284"/>
        <w:jc w:val="both"/>
        <w:rPr>
          <w:bCs/>
          <w:color w:val="000000"/>
          <w:sz w:val="28"/>
          <w:szCs w:val="28"/>
        </w:rPr>
      </w:pPr>
      <w:r w:rsidRPr="00E5435F">
        <w:rPr>
          <w:sz w:val="28"/>
          <w:szCs w:val="28"/>
        </w:rPr>
        <w:t xml:space="preserve">         </w:t>
      </w:r>
      <w:r w:rsidRPr="00E5435F">
        <w:rPr>
          <w:bCs/>
          <w:color w:val="000000"/>
          <w:sz w:val="28"/>
          <w:szCs w:val="28"/>
        </w:rPr>
        <w:t>Муниципальная программа "Укрепление общественной безопасности и снижение уровня преступности в МО "</w:t>
      </w:r>
      <w:proofErr w:type="spellStart"/>
      <w:r w:rsidRPr="00E5435F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E5435F">
        <w:rPr>
          <w:bCs/>
          <w:color w:val="000000"/>
          <w:sz w:val="28"/>
          <w:szCs w:val="28"/>
        </w:rPr>
        <w:t xml:space="preserve"> район" на 2015-2019 годы"</w:t>
      </w:r>
      <w:r>
        <w:rPr>
          <w:bCs/>
          <w:color w:val="000000"/>
          <w:sz w:val="28"/>
          <w:szCs w:val="28"/>
        </w:rPr>
        <w:t xml:space="preserve"> исполнение составило 398,9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ублей или 99,7% от плановых показателей.. Программа включает в себя две подпрограммы:</w:t>
      </w:r>
    </w:p>
    <w:p w:rsidR="00F900BD" w:rsidRDefault="00F900BD" w:rsidP="00F900BD">
      <w:pPr>
        <w:ind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E5435F">
        <w:rPr>
          <w:bCs/>
          <w:color w:val="000000"/>
          <w:sz w:val="28"/>
          <w:szCs w:val="28"/>
        </w:rPr>
        <w:t>- подпрограмма "Обеспечение антитеррористической безоп</w:t>
      </w:r>
      <w:r>
        <w:rPr>
          <w:bCs/>
          <w:color w:val="000000"/>
          <w:sz w:val="28"/>
          <w:szCs w:val="28"/>
        </w:rPr>
        <w:t>а</w:t>
      </w:r>
      <w:r w:rsidRPr="00E5435F">
        <w:rPr>
          <w:bCs/>
          <w:color w:val="000000"/>
          <w:sz w:val="28"/>
          <w:szCs w:val="28"/>
        </w:rPr>
        <w:t>сности</w:t>
      </w:r>
      <w:r>
        <w:rPr>
          <w:bCs/>
          <w:color w:val="000000"/>
          <w:sz w:val="28"/>
          <w:szCs w:val="28"/>
        </w:rPr>
        <w:t xml:space="preserve">, </w:t>
      </w:r>
      <w:r w:rsidRPr="00E5435F">
        <w:rPr>
          <w:bCs/>
          <w:color w:val="000000"/>
          <w:sz w:val="28"/>
          <w:szCs w:val="28"/>
        </w:rPr>
        <w:t xml:space="preserve"> в МО "</w:t>
      </w:r>
      <w:proofErr w:type="spellStart"/>
      <w:r w:rsidRPr="00E5435F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E5435F">
        <w:rPr>
          <w:bCs/>
          <w:color w:val="000000"/>
          <w:sz w:val="28"/>
          <w:szCs w:val="28"/>
        </w:rPr>
        <w:t xml:space="preserve"> район" на 2015-2019 годы"</w:t>
      </w:r>
      <w:r>
        <w:rPr>
          <w:bCs/>
          <w:color w:val="000000"/>
          <w:sz w:val="28"/>
          <w:szCs w:val="28"/>
        </w:rPr>
        <w:t xml:space="preserve">  в рамках которой, проведены мероприятия по усилению режима безопасности в образовательных </w:t>
      </w:r>
      <w:r w:rsidRPr="00001BA0">
        <w:rPr>
          <w:bCs/>
          <w:color w:val="000000"/>
          <w:sz w:val="28"/>
          <w:szCs w:val="28"/>
        </w:rPr>
        <w:t>учреждениях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экстремизму на территории МО "</w:t>
      </w:r>
      <w:proofErr w:type="spellStart"/>
      <w:r w:rsidRPr="00001BA0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001BA0">
        <w:rPr>
          <w:bCs/>
          <w:color w:val="000000"/>
          <w:sz w:val="28"/>
          <w:szCs w:val="28"/>
        </w:rPr>
        <w:t xml:space="preserve"> район"</w:t>
      </w:r>
      <w:r>
        <w:rPr>
          <w:bCs/>
          <w:color w:val="000000"/>
          <w:sz w:val="28"/>
          <w:szCs w:val="28"/>
        </w:rPr>
        <w:t>. На реализацию мероприятий подпрограммы  затрачено 266,3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ублей или 100,0% от плановых показателей.</w:t>
      </w:r>
    </w:p>
    <w:p w:rsidR="00F900BD" w:rsidRDefault="00F900BD" w:rsidP="00F900BD">
      <w:pPr>
        <w:ind w:right="-284"/>
        <w:jc w:val="both"/>
        <w:rPr>
          <w:bCs/>
          <w:color w:val="000000"/>
          <w:sz w:val="28"/>
          <w:szCs w:val="28"/>
        </w:rPr>
      </w:pPr>
      <w:r w:rsidRPr="00070709">
        <w:rPr>
          <w:bCs/>
          <w:color w:val="000000"/>
          <w:sz w:val="28"/>
          <w:szCs w:val="28"/>
        </w:rPr>
        <w:t xml:space="preserve">          -подпрограмма "</w:t>
      </w:r>
      <w:proofErr w:type="gramStart"/>
      <w:r w:rsidRPr="00070709">
        <w:rPr>
          <w:bCs/>
          <w:color w:val="000000"/>
          <w:sz w:val="28"/>
          <w:szCs w:val="28"/>
        </w:rPr>
        <w:t>Профилактика</w:t>
      </w:r>
      <w:proofErr w:type="gramEnd"/>
      <w:r w:rsidRPr="00070709">
        <w:rPr>
          <w:bCs/>
          <w:color w:val="000000"/>
          <w:sz w:val="28"/>
          <w:szCs w:val="28"/>
        </w:rPr>
        <w:t xml:space="preserve"> правонарушений  в МО "</w:t>
      </w:r>
      <w:proofErr w:type="spellStart"/>
      <w:r w:rsidRPr="00070709">
        <w:rPr>
          <w:bCs/>
          <w:color w:val="000000"/>
          <w:sz w:val="28"/>
          <w:szCs w:val="28"/>
        </w:rPr>
        <w:t>Эхирит-Булагатский</w:t>
      </w:r>
      <w:proofErr w:type="spellEnd"/>
      <w:r w:rsidRPr="00070709">
        <w:rPr>
          <w:bCs/>
          <w:color w:val="000000"/>
          <w:sz w:val="28"/>
          <w:szCs w:val="28"/>
        </w:rPr>
        <w:t xml:space="preserve"> район" на 2015-2019 годы"</w:t>
      </w:r>
      <w:r>
        <w:rPr>
          <w:bCs/>
          <w:color w:val="000000"/>
          <w:sz w:val="28"/>
          <w:szCs w:val="28"/>
        </w:rPr>
        <w:t xml:space="preserve"> в рамках </w:t>
      </w:r>
      <w:proofErr w:type="gramStart"/>
      <w:r>
        <w:rPr>
          <w:bCs/>
          <w:color w:val="000000"/>
          <w:sz w:val="28"/>
          <w:szCs w:val="28"/>
        </w:rPr>
        <w:t>которой</w:t>
      </w:r>
      <w:proofErr w:type="gramEnd"/>
      <w:r>
        <w:rPr>
          <w:bCs/>
          <w:color w:val="000000"/>
          <w:sz w:val="28"/>
          <w:szCs w:val="28"/>
        </w:rPr>
        <w:t>, проведены мероприятия направленные на профилактику правонарушений среди несовершеннолетних, пропаганде здорового образа жизни подростков и молодежи. На реализацию мероприятий подпрограммы затрачено 132,6 тыс. рублей или 99.2% от плановых назначений.</w:t>
      </w:r>
    </w:p>
    <w:p w:rsidR="00F900BD" w:rsidRPr="00EC08EE" w:rsidRDefault="00F900BD" w:rsidP="00F900BD">
      <w:pPr>
        <w:ind w:right="-284"/>
        <w:jc w:val="both"/>
        <w:rPr>
          <w:bCs/>
          <w:color w:val="000000"/>
          <w:sz w:val="28"/>
          <w:szCs w:val="28"/>
        </w:rPr>
      </w:pPr>
    </w:p>
    <w:p w:rsidR="00791D32" w:rsidRDefault="000E2D87" w:rsidP="00791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</w:t>
      </w:r>
      <w:r w:rsidR="003E1C51">
        <w:rPr>
          <w:b/>
          <w:sz w:val="28"/>
          <w:szCs w:val="28"/>
        </w:rPr>
        <w:t>.</w:t>
      </w:r>
      <w:r w:rsidR="00F900BD">
        <w:rPr>
          <w:b/>
          <w:sz w:val="28"/>
          <w:szCs w:val="28"/>
        </w:rPr>
        <w:t>4.</w:t>
      </w:r>
      <w:r w:rsidR="003E1C51"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>Анализ структуры дебиторской и кредиторской задолженности.</w:t>
      </w:r>
    </w:p>
    <w:p w:rsidR="000B3E33" w:rsidRPr="00D531F4" w:rsidRDefault="000B3E33" w:rsidP="00791D32">
      <w:pPr>
        <w:jc w:val="both"/>
        <w:rPr>
          <w:b/>
          <w:sz w:val="28"/>
          <w:szCs w:val="28"/>
        </w:rPr>
      </w:pPr>
    </w:p>
    <w:p w:rsidR="0014598F" w:rsidRDefault="000E2D87" w:rsidP="0014598F">
      <w:pPr>
        <w:tabs>
          <w:tab w:val="left" w:pos="7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598F">
        <w:rPr>
          <w:sz w:val="28"/>
          <w:szCs w:val="28"/>
        </w:rPr>
        <w:t>На 01.01.2017года по форме 0503169 «Сведения о дебиторской и кредиторской задолженности» по Управлению образования дебиторская задолженность отсутствует.</w:t>
      </w:r>
    </w:p>
    <w:p w:rsidR="0014598F" w:rsidRDefault="0014598F" w:rsidP="0014598F">
      <w:pPr>
        <w:tabs>
          <w:tab w:val="left" w:pos="7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Кредиторская</w:t>
      </w:r>
      <w:r w:rsidRPr="00137E84">
        <w:rPr>
          <w:sz w:val="28"/>
          <w:szCs w:val="28"/>
        </w:rPr>
        <w:t xml:space="preserve"> задолженность </w:t>
      </w:r>
      <w:r>
        <w:rPr>
          <w:sz w:val="28"/>
          <w:szCs w:val="28"/>
        </w:rPr>
        <w:t xml:space="preserve">образовалась  в сумме 355,6 тыс. рублей,  в </w:t>
      </w:r>
      <w:r>
        <w:rPr>
          <w:sz w:val="28"/>
          <w:szCs w:val="28"/>
        </w:rPr>
        <w:lastRenderedPageBreak/>
        <w:t>том числе просроченная в сумме 7,0 тыс. рублей. Просроченная задолженность расшифрована в разделе 2 «сведения о просроченной задолженности» формы 0503169. По сравнению с данными  на 01 января 2016 года уменьшилась на 879,5тыс. рублей.</w:t>
      </w:r>
    </w:p>
    <w:p w:rsidR="0014598F" w:rsidRDefault="0014598F" w:rsidP="0014598F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По форме 0503769 «Сведения о дебиторской и кредиторской задолженности» сводной бюджетной отчетности по подведомственным  учреждениям управления образования на 01.01.2017года дебиторская задолженность составила  889,0 тыс. рублей, в том числе просроченная  в сумме 359,0 тыс. рублей. Просроченная задолженность расшифрована в разделе 2 «сведения о просроченной задолженности» формы 0503769. По сравнению с данными на 01.01.2016года дебиторская </w:t>
      </w:r>
      <w:r>
        <w:rPr>
          <w:color w:val="000000"/>
          <w:sz w:val="28"/>
          <w:szCs w:val="28"/>
        </w:rPr>
        <w:t>Задолженность уменьшилась на 1045,9 тыс. рублей.</w:t>
      </w:r>
    </w:p>
    <w:p w:rsidR="0014598F" w:rsidRDefault="0014598F" w:rsidP="0014598F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Кредиторская задолженность образовалась в сумме  13314,1 тыс. рублей, в том числе просроченная в сумме 6963,7 тыс. рублей.</w:t>
      </w:r>
      <w:r w:rsidRPr="003C5C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разделу 2 «сведений о просроченной задолженности» за учреждениями образования  числится задолженность  по пеням ОПС  с 2002 года в сумме 6069,0 тыс. рублей. </w:t>
      </w:r>
    </w:p>
    <w:p w:rsidR="0014598F" w:rsidRDefault="0014598F" w:rsidP="0014598F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сравнению с данными на 01.01.2016года задолженность уменьшилась на  30771,9 тыс. рублей.</w:t>
      </w:r>
    </w:p>
    <w:p w:rsidR="0014598F" w:rsidRDefault="0014598F" w:rsidP="0014598F">
      <w:pPr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D17C4">
        <w:rPr>
          <w:sz w:val="28"/>
          <w:szCs w:val="28"/>
        </w:rPr>
        <w:t xml:space="preserve"> Ан</w:t>
      </w:r>
      <w:r>
        <w:rPr>
          <w:sz w:val="28"/>
          <w:szCs w:val="28"/>
        </w:rPr>
        <w:t xml:space="preserve">ализ </w:t>
      </w:r>
      <w:r w:rsidRPr="00DF5040">
        <w:rPr>
          <w:color w:val="000000" w:themeColor="text1"/>
          <w:sz w:val="28"/>
          <w:szCs w:val="28"/>
        </w:rPr>
        <w:t>соотношения форм бюджетной отчетности</w:t>
      </w:r>
      <w:r>
        <w:rPr>
          <w:sz w:val="28"/>
          <w:szCs w:val="28"/>
        </w:rPr>
        <w:t xml:space="preserve"> по кредиторской задолженности за 2016 год  по У</w:t>
      </w:r>
      <w:r w:rsidRPr="00DD17C4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DD17C4">
        <w:rPr>
          <w:sz w:val="28"/>
          <w:szCs w:val="28"/>
        </w:rPr>
        <w:t xml:space="preserve"> </w:t>
      </w:r>
      <w:r w:rsidRPr="0023625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представлен в таблице</w:t>
      </w:r>
    </w:p>
    <w:p w:rsidR="0014598F" w:rsidRPr="00236255" w:rsidRDefault="0014598F" w:rsidP="0014598F">
      <w:pPr>
        <w:ind w:right="-284"/>
        <w:jc w:val="both"/>
        <w:rPr>
          <w:sz w:val="28"/>
          <w:szCs w:val="28"/>
        </w:rPr>
      </w:pPr>
    </w:p>
    <w:p w:rsidR="0014598F" w:rsidRDefault="0014598F" w:rsidP="0014598F">
      <w:pPr>
        <w:tabs>
          <w:tab w:val="left" w:pos="600"/>
        </w:tabs>
        <w:jc w:val="both"/>
        <w:rPr>
          <w:sz w:val="28"/>
          <w:szCs w:val="28"/>
        </w:rPr>
      </w:pPr>
      <w:r w:rsidRPr="00236255">
        <w:rPr>
          <w:sz w:val="28"/>
          <w:szCs w:val="28"/>
        </w:rPr>
        <w:t xml:space="preserve">                                                                                </w:t>
      </w:r>
    </w:p>
    <w:p w:rsidR="0014598F" w:rsidRPr="00236255" w:rsidRDefault="0014598F" w:rsidP="0014598F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36255">
        <w:rPr>
          <w:sz w:val="28"/>
          <w:szCs w:val="28"/>
        </w:rPr>
        <w:t xml:space="preserve">  Таблица № 4 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1417"/>
        <w:gridCol w:w="992"/>
        <w:gridCol w:w="993"/>
        <w:gridCol w:w="850"/>
        <w:gridCol w:w="851"/>
        <w:gridCol w:w="1275"/>
        <w:gridCol w:w="709"/>
        <w:gridCol w:w="1418"/>
      </w:tblGrid>
      <w:tr w:rsidR="0014598F" w:rsidRPr="00D55CC6" w:rsidTr="0066053E">
        <w:tc>
          <w:tcPr>
            <w:tcW w:w="708" w:type="dxa"/>
            <w:vMerge w:val="restart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 xml:space="preserve">Код </w:t>
            </w:r>
            <w:proofErr w:type="spellStart"/>
            <w:r w:rsidRPr="00D55CC6">
              <w:t>косгу</w:t>
            </w:r>
            <w:proofErr w:type="spellEnd"/>
          </w:p>
        </w:tc>
        <w:tc>
          <w:tcPr>
            <w:tcW w:w="1986" w:type="dxa"/>
            <w:vMerge w:val="restart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наименование</w:t>
            </w:r>
          </w:p>
        </w:tc>
        <w:tc>
          <w:tcPr>
            <w:tcW w:w="1417" w:type="dxa"/>
            <w:vMerge w:val="restart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Кассовое исполнение</w:t>
            </w:r>
          </w:p>
        </w:tc>
        <w:tc>
          <w:tcPr>
            <w:tcW w:w="992" w:type="dxa"/>
            <w:vMerge w:val="restart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Финансовый результат</w:t>
            </w:r>
          </w:p>
        </w:tc>
        <w:tc>
          <w:tcPr>
            <w:tcW w:w="1843" w:type="dxa"/>
            <w:gridSpan w:val="2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превышение</w:t>
            </w:r>
          </w:p>
        </w:tc>
        <w:tc>
          <w:tcPr>
            <w:tcW w:w="4253" w:type="dxa"/>
            <w:gridSpan w:val="4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Задолженность</w:t>
            </w:r>
          </w:p>
        </w:tc>
      </w:tr>
      <w:tr w:rsidR="0014598F" w:rsidRPr="00D55CC6" w:rsidTr="0066053E">
        <w:tc>
          <w:tcPr>
            <w:tcW w:w="708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986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7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992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993" w:type="dxa"/>
            <w:vMerge w:val="restart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Кассового исполнения над финансовым результатом</w:t>
            </w:r>
          </w:p>
        </w:tc>
        <w:tc>
          <w:tcPr>
            <w:tcW w:w="850" w:type="dxa"/>
            <w:vMerge w:val="restart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Финансового результата над кассовым исполнением</w:t>
            </w:r>
          </w:p>
        </w:tc>
        <w:tc>
          <w:tcPr>
            <w:tcW w:w="2126" w:type="dxa"/>
            <w:gridSpan w:val="2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На 01.01.2016</w:t>
            </w:r>
            <w:r w:rsidRPr="00D55CC6">
              <w:t xml:space="preserve"> год.</w:t>
            </w:r>
          </w:p>
        </w:tc>
        <w:tc>
          <w:tcPr>
            <w:tcW w:w="2127" w:type="dxa"/>
            <w:gridSpan w:val="2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На 01.01.2017</w:t>
            </w:r>
            <w:r w:rsidRPr="00D55CC6">
              <w:t xml:space="preserve"> год</w:t>
            </w:r>
          </w:p>
        </w:tc>
      </w:tr>
      <w:tr w:rsidR="0014598F" w:rsidRPr="00D55CC6" w:rsidTr="0066053E">
        <w:tc>
          <w:tcPr>
            <w:tcW w:w="708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986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7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992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993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  <w:vMerge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д</w:t>
            </w: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к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д</w:t>
            </w: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к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210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Оплата труда и начисления на выплаты по оплате труда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211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Заработная плата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451688,7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434410,1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17278,6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195,5</w:t>
            </w: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17339,9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195,5</w:t>
            </w: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61,3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213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Начисления на выплаты по оплате труда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132120,6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130104,0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2016,6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1753,5</w:t>
            </w: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3933,8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693,5</w:t>
            </w:r>
          </w:p>
        </w:tc>
        <w:tc>
          <w:tcPr>
            <w:tcW w:w="1418" w:type="dxa"/>
          </w:tcPr>
          <w:p w:rsidR="0014598F" w:rsidRPr="005D59FD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857,5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221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в том числе услуги связи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1702,7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1694,7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8,0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59,1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5D59FD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51,1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222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Транспортные услуги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19,0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21,5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2,5</w:t>
            </w: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-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 2,5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223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Коммунальные услуги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40905,1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32440,8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8464,3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lang w:val="en-US"/>
              </w:rPr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13543,7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5079,4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224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Арендная плата за пользование имуществом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11,4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6,6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4,8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</w:t>
            </w:r>
            <w:r w:rsidRPr="00D55CC6">
              <w:t>4,8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 -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225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 xml:space="preserve">Работы, услуги по содержанию </w:t>
            </w:r>
            <w:r w:rsidRPr="00D55CC6">
              <w:lastRenderedPageBreak/>
              <w:t>имущества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lastRenderedPageBreak/>
              <w:t>1492,0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1188,5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303,5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482,9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 179,4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lastRenderedPageBreak/>
              <w:t>226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Прочие работы, услуги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3787,1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2410,9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1376,2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-</w:t>
            </w: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2488,0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 1111,8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290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прочие расходы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1093,1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1119,8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center"/>
              <w:rPr>
                <w:bCs/>
              </w:rPr>
            </w:pPr>
            <w:r>
              <w:t>26,7</w:t>
            </w: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</w:pPr>
            <w:r>
              <w:t>6191,4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center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</w:pPr>
            <w:r>
              <w:t xml:space="preserve">      6217,4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310</w:t>
            </w: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приобретение основных средств</w:t>
            </w:r>
          </w:p>
        </w:tc>
        <w:tc>
          <w:tcPr>
            <w:tcW w:w="1417" w:type="dxa"/>
          </w:tcPr>
          <w:p w:rsidR="0014598F" w:rsidRDefault="0014598F" w:rsidP="0066053E">
            <w:pPr>
              <w:jc w:val="center"/>
            </w:pPr>
            <w:r>
              <w:t>7489,0</w:t>
            </w:r>
          </w:p>
          <w:p w:rsidR="0014598F" w:rsidRPr="00D55CC6" w:rsidRDefault="0014598F" w:rsidP="0066053E">
            <w:pPr>
              <w:jc w:val="center"/>
            </w:pP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-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7489,0</w:t>
            </w:r>
          </w:p>
        </w:tc>
        <w:tc>
          <w:tcPr>
            <w:tcW w:w="850" w:type="dxa"/>
          </w:tcPr>
          <w:p w:rsidR="0014598F" w:rsidRPr="00311EBD" w:rsidRDefault="0014598F" w:rsidP="0066053E">
            <w:pPr>
              <w:tabs>
                <w:tab w:val="left" w:pos="600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286,7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     10,0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340</w:t>
            </w:r>
          </w:p>
          <w:p w:rsidR="0014598F" w:rsidRPr="00D55CC6" w:rsidRDefault="0014598F" w:rsidP="0066053E"/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Приобретение материальных запасов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center"/>
            </w:pPr>
            <w:r>
              <w:t>34882,7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Cs/>
                <w:color w:val="000000" w:themeColor="text1"/>
                <w:highlight w:val="yellow"/>
              </w:rPr>
            </w:pPr>
            <w:r>
              <w:rPr>
                <w:bCs/>
                <w:color w:val="000000" w:themeColor="text1"/>
              </w:rPr>
              <w:t>38703,7</w:t>
            </w:r>
          </w:p>
        </w:tc>
        <w:tc>
          <w:tcPr>
            <w:tcW w:w="993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-</w:t>
            </w:r>
          </w:p>
        </w:tc>
        <w:tc>
          <w:tcPr>
            <w:tcW w:w="850" w:type="dxa"/>
          </w:tcPr>
          <w:p w:rsidR="0014598F" w:rsidRPr="00037553" w:rsidRDefault="0014598F" w:rsidP="0066053E">
            <w:pPr>
              <w:tabs>
                <w:tab w:val="left" w:pos="60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FF0000"/>
              </w:rPr>
              <w:t xml:space="preserve"> </w:t>
            </w:r>
            <w:r w:rsidRPr="00037553">
              <w:rPr>
                <w:bCs/>
                <w:color w:val="000000" w:themeColor="text1"/>
              </w:rPr>
              <w:t>3821,0</w:t>
            </w:r>
          </w:p>
        </w:tc>
        <w:tc>
          <w:tcPr>
            <w:tcW w:w="851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275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>990,8</w:t>
            </w:r>
          </w:p>
        </w:tc>
        <w:tc>
          <w:tcPr>
            <w:tcW w:w="709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41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>
              <w:t xml:space="preserve">         243,5</w:t>
            </w:r>
          </w:p>
        </w:tc>
      </w:tr>
      <w:tr w:rsidR="0014598F" w:rsidRPr="00D55CC6" w:rsidTr="0066053E">
        <w:tc>
          <w:tcPr>
            <w:tcW w:w="708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</w:p>
        </w:tc>
        <w:tc>
          <w:tcPr>
            <w:tcW w:w="1986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</w:pPr>
            <w:r w:rsidRPr="00D55CC6">
              <w:t>итого</w:t>
            </w:r>
          </w:p>
        </w:tc>
        <w:tc>
          <w:tcPr>
            <w:tcW w:w="1417" w:type="dxa"/>
          </w:tcPr>
          <w:p w:rsidR="0014598F" w:rsidRPr="00D55CC6" w:rsidRDefault="0014598F" w:rsidP="006605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675191,5</w:t>
            </w:r>
          </w:p>
        </w:tc>
        <w:tc>
          <w:tcPr>
            <w:tcW w:w="992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642100,6</w:t>
            </w:r>
          </w:p>
        </w:tc>
        <w:tc>
          <w:tcPr>
            <w:tcW w:w="993" w:type="dxa"/>
          </w:tcPr>
          <w:p w:rsidR="0014598F" w:rsidRPr="004E0850" w:rsidRDefault="0014598F" w:rsidP="0066053E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36941,0</w:t>
            </w:r>
          </w:p>
        </w:tc>
        <w:tc>
          <w:tcPr>
            <w:tcW w:w="850" w:type="dxa"/>
          </w:tcPr>
          <w:p w:rsidR="0014598F" w:rsidRPr="00D55CC6" w:rsidRDefault="0014598F" w:rsidP="0066053E">
            <w:pPr>
              <w:tabs>
                <w:tab w:val="left" w:pos="600"/>
              </w:tabs>
              <w:jc w:val="both"/>
              <w:rPr>
                <w:b/>
              </w:rPr>
            </w:pPr>
            <w:r>
              <w:rPr>
                <w:b/>
              </w:rPr>
              <w:t>3850,2</w:t>
            </w:r>
          </w:p>
        </w:tc>
        <w:tc>
          <w:tcPr>
            <w:tcW w:w="851" w:type="dxa"/>
          </w:tcPr>
          <w:p w:rsidR="0014598F" w:rsidRPr="00217D4F" w:rsidRDefault="0014598F" w:rsidP="0066053E">
            <w:pPr>
              <w:tabs>
                <w:tab w:val="left" w:pos="600"/>
              </w:tabs>
              <w:jc w:val="both"/>
              <w:rPr>
                <w:b/>
              </w:rPr>
            </w:pPr>
            <w:r w:rsidRPr="00217D4F">
              <w:rPr>
                <w:b/>
              </w:rPr>
              <w:t>1949,7</w:t>
            </w:r>
          </w:p>
        </w:tc>
        <w:tc>
          <w:tcPr>
            <w:tcW w:w="1275" w:type="dxa"/>
          </w:tcPr>
          <w:p w:rsidR="0014598F" w:rsidRPr="006710AE" w:rsidRDefault="0014598F" w:rsidP="0066053E">
            <w:pPr>
              <w:tabs>
                <w:tab w:val="left" w:pos="60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45321,2</w:t>
            </w:r>
          </w:p>
        </w:tc>
        <w:tc>
          <w:tcPr>
            <w:tcW w:w="709" w:type="dxa"/>
          </w:tcPr>
          <w:p w:rsidR="0014598F" w:rsidRPr="006710AE" w:rsidRDefault="0014598F" w:rsidP="0066053E">
            <w:pPr>
              <w:tabs>
                <w:tab w:val="left" w:pos="600"/>
              </w:tabs>
              <w:jc w:val="both"/>
              <w:rPr>
                <w:b/>
                <w:color w:val="000000" w:themeColor="text1"/>
              </w:rPr>
            </w:pPr>
            <w:r w:rsidRPr="006710AE">
              <w:rPr>
                <w:b/>
                <w:color w:val="000000" w:themeColor="text1"/>
              </w:rPr>
              <w:t>889,0</w:t>
            </w:r>
          </w:p>
        </w:tc>
        <w:tc>
          <w:tcPr>
            <w:tcW w:w="1418" w:type="dxa"/>
          </w:tcPr>
          <w:p w:rsidR="0014598F" w:rsidRPr="00E338F0" w:rsidRDefault="0014598F" w:rsidP="0066053E">
            <w:pPr>
              <w:tabs>
                <w:tab w:val="left" w:pos="600"/>
              </w:tabs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13813,9</w:t>
            </w:r>
          </w:p>
        </w:tc>
      </w:tr>
    </w:tbl>
    <w:p w:rsidR="0014598F" w:rsidRPr="00DA7BD4" w:rsidRDefault="0014598F" w:rsidP="0014598F">
      <w:pPr>
        <w:ind w:right="-426"/>
        <w:jc w:val="both"/>
        <w:rPr>
          <w:color w:val="FF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4598F" w:rsidRPr="00486DEC" w:rsidRDefault="0014598F" w:rsidP="0014598F">
      <w:pPr>
        <w:ind w:right="-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Из таблицы видно, что фактическая кредиторская задолженность составила 13813,9 тыс. рублей. По данным Управления образования 13669,7 рублей. Разница в сумме </w:t>
      </w:r>
      <w:r>
        <w:rPr>
          <w:color w:val="000000" w:themeColor="text1"/>
          <w:sz w:val="28"/>
          <w:szCs w:val="28"/>
        </w:rPr>
        <w:t>144,2</w:t>
      </w:r>
      <w:r>
        <w:rPr>
          <w:color w:val="000000"/>
          <w:sz w:val="28"/>
          <w:szCs w:val="28"/>
        </w:rPr>
        <w:t xml:space="preserve"> тыс. рублей списана в связи с ликвидацией  МОУ «Усть-Ордынский МУК»</w:t>
      </w:r>
      <w:r w:rsidRPr="00B302F6">
        <w:rPr>
          <w:color w:val="000000" w:themeColor="text1"/>
          <w:sz w:val="28"/>
          <w:szCs w:val="28"/>
        </w:rPr>
        <w:t xml:space="preserve"> </w:t>
      </w:r>
      <w:r w:rsidRPr="00486DEC">
        <w:rPr>
          <w:color w:val="000000" w:themeColor="text1"/>
          <w:sz w:val="28"/>
          <w:szCs w:val="28"/>
        </w:rPr>
        <w:t>», в том числе:</w:t>
      </w:r>
    </w:p>
    <w:p w:rsidR="0014598F" w:rsidRPr="00486DEC" w:rsidRDefault="0014598F" w:rsidP="0014598F">
      <w:pPr>
        <w:ind w:right="-426"/>
        <w:jc w:val="both"/>
        <w:rPr>
          <w:color w:val="000000" w:themeColor="text1"/>
          <w:sz w:val="28"/>
          <w:szCs w:val="28"/>
        </w:rPr>
      </w:pPr>
      <w:r w:rsidRPr="00486DEC">
        <w:rPr>
          <w:color w:val="000000" w:themeColor="text1"/>
          <w:sz w:val="28"/>
          <w:szCs w:val="28"/>
        </w:rPr>
        <w:t xml:space="preserve">      -  по КОСГУ 226 в сумме 28,5 тыс. рублей;</w:t>
      </w:r>
    </w:p>
    <w:p w:rsidR="0014598F" w:rsidRDefault="0014598F" w:rsidP="0014598F">
      <w:pPr>
        <w:ind w:right="-426"/>
        <w:jc w:val="both"/>
        <w:rPr>
          <w:color w:val="000000"/>
          <w:sz w:val="28"/>
          <w:szCs w:val="28"/>
        </w:rPr>
      </w:pPr>
      <w:r w:rsidRPr="00486DEC">
        <w:rPr>
          <w:color w:val="000000" w:themeColor="text1"/>
          <w:sz w:val="28"/>
          <w:szCs w:val="28"/>
        </w:rPr>
        <w:t xml:space="preserve">      -  по КОСГУ</w:t>
      </w:r>
      <w:r>
        <w:rPr>
          <w:color w:val="000000" w:themeColor="text1"/>
          <w:sz w:val="28"/>
          <w:szCs w:val="28"/>
        </w:rPr>
        <w:t xml:space="preserve"> 290 в сумме </w:t>
      </w:r>
      <w:r w:rsidRPr="00486DEC">
        <w:rPr>
          <w:color w:val="000000" w:themeColor="text1"/>
          <w:sz w:val="28"/>
          <w:szCs w:val="28"/>
        </w:rPr>
        <w:t>115,7 тыс. рублей</w:t>
      </w:r>
      <w:r>
        <w:rPr>
          <w:color w:val="000000"/>
          <w:sz w:val="28"/>
          <w:szCs w:val="28"/>
        </w:rPr>
        <w:t xml:space="preserve"> (Пояснения представлены.) </w:t>
      </w:r>
    </w:p>
    <w:p w:rsidR="008D2A7C" w:rsidRPr="00FE0BB3" w:rsidRDefault="008D2A7C" w:rsidP="00BE2FEC">
      <w:pPr>
        <w:jc w:val="both"/>
        <w:rPr>
          <w:sz w:val="28"/>
          <w:szCs w:val="28"/>
        </w:rPr>
      </w:pPr>
    </w:p>
    <w:p w:rsidR="008F7E1D" w:rsidRDefault="008D2A7C" w:rsidP="008F7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E022D" w:rsidRPr="004B7938" w:rsidRDefault="00EE022D" w:rsidP="008F7E1D">
      <w:pPr>
        <w:jc w:val="both"/>
        <w:rPr>
          <w:b/>
          <w:sz w:val="28"/>
          <w:szCs w:val="28"/>
        </w:rPr>
      </w:pPr>
    </w:p>
    <w:p w:rsidR="003C28E8" w:rsidRDefault="003C28E8" w:rsidP="003C28E8">
      <w:pPr>
        <w:ind w:right="-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r w:rsidRPr="00796267">
        <w:rPr>
          <w:sz w:val="28"/>
          <w:szCs w:val="28"/>
        </w:rPr>
        <w:t>редставленн</w:t>
      </w:r>
      <w:r>
        <w:rPr>
          <w:sz w:val="28"/>
          <w:szCs w:val="28"/>
        </w:rPr>
        <w:t>ая Управлением образования</w:t>
      </w:r>
      <w:r w:rsidRPr="00796267">
        <w:rPr>
          <w:sz w:val="28"/>
          <w:szCs w:val="28"/>
        </w:rPr>
        <w:t xml:space="preserve"> к проверке отчетност</w:t>
      </w:r>
      <w:r>
        <w:rPr>
          <w:sz w:val="28"/>
          <w:szCs w:val="28"/>
        </w:rPr>
        <w:t xml:space="preserve">ь </w:t>
      </w:r>
      <w:r w:rsidRPr="00796267">
        <w:rPr>
          <w:sz w:val="28"/>
          <w:szCs w:val="28"/>
        </w:rPr>
        <w:t xml:space="preserve">на предмет ее соответствия по составу, структуре и заполнению (содержанию) </w:t>
      </w:r>
      <w:r>
        <w:rPr>
          <w:sz w:val="28"/>
          <w:szCs w:val="28"/>
        </w:rPr>
        <w:t xml:space="preserve"> в целом соответствует </w:t>
      </w:r>
      <w:r w:rsidRPr="00796267">
        <w:rPr>
          <w:sz w:val="28"/>
          <w:szCs w:val="28"/>
        </w:rPr>
        <w:t>требованиям БК РФ, Инструкции № 191н</w:t>
      </w:r>
      <w:r>
        <w:rPr>
          <w:sz w:val="28"/>
          <w:szCs w:val="28"/>
        </w:rPr>
        <w:t xml:space="preserve">, </w:t>
      </w:r>
      <w:r w:rsidRPr="00796267">
        <w:rPr>
          <w:bCs/>
          <w:iCs/>
          <w:sz w:val="28"/>
          <w:szCs w:val="28"/>
        </w:rPr>
        <w:t xml:space="preserve">Приказа 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</w:t>
      </w:r>
      <w:r>
        <w:rPr>
          <w:bCs/>
          <w:iCs/>
          <w:sz w:val="28"/>
          <w:szCs w:val="28"/>
        </w:rPr>
        <w:t xml:space="preserve">муниципальных, </w:t>
      </w:r>
      <w:r w:rsidRPr="00796267">
        <w:rPr>
          <w:bCs/>
          <w:iCs/>
          <w:sz w:val="28"/>
          <w:szCs w:val="28"/>
        </w:rPr>
        <w:t>бюджетных и автономных учреждений</w:t>
      </w:r>
      <w:r>
        <w:rPr>
          <w:bCs/>
          <w:iCs/>
          <w:sz w:val="28"/>
          <w:szCs w:val="28"/>
        </w:rPr>
        <w:t xml:space="preserve"> с изменениями и дополнениями</w:t>
      </w:r>
      <w:r w:rsidRPr="00796267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  за исключением  замечаний:</w:t>
      </w:r>
      <w:proofErr w:type="gramEnd"/>
    </w:p>
    <w:p w:rsidR="003C28E8" w:rsidRPr="00942ECB" w:rsidRDefault="003C28E8" w:rsidP="003C28E8">
      <w:pPr>
        <w:ind w:right="-426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Пояснительная записка </w:t>
      </w:r>
      <w:r>
        <w:rPr>
          <w:sz w:val="28"/>
          <w:szCs w:val="28"/>
        </w:rPr>
        <w:t xml:space="preserve">ф. 0503160 не соответствует требованиям  </w:t>
      </w:r>
      <w:r w:rsidRPr="0027361F">
        <w:rPr>
          <w:sz w:val="28"/>
          <w:szCs w:val="28"/>
        </w:rPr>
        <w:t>п. 152 Инструкции № 191н</w:t>
      </w:r>
      <w:r>
        <w:rPr>
          <w:sz w:val="28"/>
          <w:szCs w:val="28"/>
        </w:rPr>
        <w:t>.</w:t>
      </w:r>
      <w:r w:rsidRPr="0036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361F">
        <w:rPr>
          <w:sz w:val="28"/>
          <w:szCs w:val="28"/>
        </w:rPr>
        <w:t xml:space="preserve">составе годовой отчетности </w:t>
      </w:r>
      <w:r>
        <w:rPr>
          <w:sz w:val="28"/>
          <w:szCs w:val="28"/>
        </w:rPr>
        <w:t>п</w:t>
      </w:r>
      <w:r w:rsidRPr="0027361F">
        <w:rPr>
          <w:sz w:val="28"/>
          <w:szCs w:val="28"/>
        </w:rPr>
        <w:t>ояснительная записка (ф. 0503160)</w:t>
      </w:r>
      <w:r>
        <w:rPr>
          <w:sz w:val="28"/>
          <w:szCs w:val="28"/>
        </w:rPr>
        <w:t xml:space="preserve"> должна</w:t>
      </w:r>
      <w:r w:rsidRPr="0027361F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27361F">
        <w:rPr>
          <w:sz w:val="28"/>
          <w:szCs w:val="28"/>
        </w:rPr>
        <w:t xml:space="preserve"> текстовую часть, таблицы, приложения и</w:t>
      </w:r>
      <w:r>
        <w:rPr>
          <w:sz w:val="28"/>
          <w:szCs w:val="28"/>
        </w:rPr>
        <w:t xml:space="preserve"> состоять из пяти разделов:</w:t>
      </w:r>
    </w:p>
    <w:p w:rsidR="003C28E8" w:rsidRPr="00942ECB" w:rsidRDefault="003C28E8" w:rsidP="003C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</w:t>
      </w:r>
      <w:r>
        <w:rPr>
          <w:sz w:val="28"/>
          <w:szCs w:val="28"/>
        </w:rPr>
        <w:t>а субъекта бюджетной отчетности.</w:t>
      </w:r>
    </w:p>
    <w:p w:rsidR="003C28E8" w:rsidRPr="00942ECB" w:rsidRDefault="003C28E8" w:rsidP="003C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</w:t>
      </w:r>
      <w:r>
        <w:rPr>
          <w:sz w:val="28"/>
          <w:szCs w:val="28"/>
        </w:rPr>
        <w:t>и субъекта бюджетной отчетности.</w:t>
      </w:r>
    </w:p>
    <w:p w:rsidR="003C28E8" w:rsidRPr="00942ECB" w:rsidRDefault="003C28E8" w:rsidP="003C28E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42ECB">
        <w:rPr>
          <w:sz w:val="28"/>
          <w:szCs w:val="28"/>
        </w:rPr>
        <w:t>Анализ отчета об исполнении бюджета субъектом бюджетной отчетности.</w:t>
      </w:r>
    </w:p>
    <w:p w:rsidR="003C28E8" w:rsidRPr="00942ECB" w:rsidRDefault="003C28E8" w:rsidP="003C28E8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42ECB">
        <w:rPr>
          <w:sz w:val="28"/>
          <w:szCs w:val="28"/>
        </w:rPr>
        <w:t>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3C28E8" w:rsidRDefault="003C28E8" w:rsidP="003C2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</w:t>
      </w:r>
      <w:r>
        <w:rPr>
          <w:sz w:val="28"/>
          <w:szCs w:val="28"/>
        </w:rPr>
        <w:t>.</w:t>
      </w:r>
    </w:p>
    <w:p w:rsidR="003C28E8" w:rsidRDefault="003C28E8" w:rsidP="003C28E8">
      <w:pPr>
        <w:ind w:right="-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Пояснительная записка (ф. 0503760) не соответствует  </w:t>
      </w:r>
      <w:r>
        <w:rPr>
          <w:bCs/>
          <w:color w:val="000000"/>
          <w:sz w:val="28"/>
          <w:szCs w:val="28"/>
          <w:shd w:val="clear" w:color="auto" w:fill="FFFFFF"/>
        </w:rPr>
        <w:t>требованиям</w:t>
      </w:r>
      <w:r w:rsidRPr="00A93E6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 </w:t>
      </w:r>
      <w:r w:rsidRPr="00A93E6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Приказа 33н с внесенными изменениями и дополнениями.</w:t>
      </w:r>
    </w:p>
    <w:p w:rsidR="003C28E8" w:rsidRPr="00EA4448" w:rsidRDefault="003C28E8" w:rsidP="003C28E8">
      <w:pPr>
        <w:ind w:right="-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EA444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A4448">
        <w:rPr>
          <w:bCs/>
          <w:color w:val="000000"/>
          <w:sz w:val="28"/>
          <w:szCs w:val="28"/>
        </w:rPr>
        <w:t xml:space="preserve">Пояснительная записка к Балансу учреждения </w:t>
      </w:r>
      <w:r w:rsidRPr="00EA4448">
        <w:rPr>
          <w:bCs/>
          <w:color w:val="000000" w:themeColor="text1"/>
          <w:sz w:val="28"/>
          <w:szCs w:val="28"/>
        </w:rPr>
        <w:t>(</w:t>
      </w:r>
      <w:hyperlink r:id="rId17" w:anchor="block_3760" w:history="1">
        <w:r w:rsidRPr="00EA4448">
          <w:rPr>
            <w:rStyle w:val="af6"/>
            <w:bCs/>
            <w:color w:val="000000" w:themeColor="text1"/>
            <w:sz w:val="28"/>
            <w:szCs w:val="28"/>
          </w:rPr>
          <w:t>ф. 0503760</w:t>
        </w:r>
      </w:hyperlink>
      <w:r w:rsidRPr="00EA4448">
        <w:rPr>
          <w:bCs/>
          <w:color w:val="000000" w:themeColor="text1"/>
          <w:sz w:val="28"/>
          <w:szCs w:val="28"/>
        </w:rPr>
        <w:t>)</w:t>
      </w:r>
      <w:r w:rsidRPr="00EA44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должна быть </w:t>
      </w:r>
      <w:r w:rsidRPr="00EA4448">
        <w:rPr>
          <w:bCs/>
          <w:color w:val="000000"/>
          <w:sz w:val="28"/>
          <w:szCs w:val="28"/>
        </w:rPr>
        <w:t>оформл</w:t>
      </w:r>
      <w:r>
        <w:rPr>
          <w:bCs/>
          <w:color w:val="000000"/>
          <w:sz w:val="28"/>
          <w:szCs w:val="28"/>
        </w:rPr>
        <w:t>ена</w:t>
      </w:r>
      <w:r w:rsidRPr="00EA4448">
        <w:rPr>
          <w:bCs/>
          <w:color w:val="000000"/>
          <w:sz w:val="28"/>
          <w:szCs w:val="28"/>
        </w:rPr>
        <w:t xml:space="preserve"> учреждением (обособленным подразделением) и составл</w:t>
      </w:r>
      <w:r>
        <w:rPr>
          <w:bCs/>
          <w:color w:val="000000"/>
          <w:sz w:val="28"/>
          <w:szCs w:val="28"/>
        </w:rPr>
        <w:t>ена</w:t>
      </w:r>
      <w:r w:rsidRPr="00EA4448">
        <w:rPr>
          <w:bCs/>
          <w:color w:val="000000"/>
          <w:sz w:val="28"/>
          <w:szCs w:val="28"/>
        </w:rPr>
        <w:t xml:space="preserve"> в разрезе следующих разделов:</w:t>
      </w:r>
    </w:p>
    <w:p w:rsidR="003C28E8" w:rsidRPr="00EA4448" w:rsidRDefault="003C28E8" w:rsidP="003C28E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</w:t>
      </w:r>
      <w:r w:rsidRPr="00EA4448">
        <w:rPr>
          <w:bCs/>
          <w:color w:val="000000"/>
          <w:sz w:val="28"/>
          <w:szCs w:val="28"/>
        </w:rPr>
        <w:t>Орган</w:t>
      </w:r>
      <w:r>
        <w:rPr>
          <w:bCs/>
          <w:color w:val="000000"/>
          <w:sz w:val="28"/>
          <w:szCs w:val="28"/>
        </w:rPr>
        <w:t>изационная структура учреждения.</w:t>
      </w:r>
    </w:p>
    <w:p w:rsidR="003C28E8" w:rsidRPr="00EA4448" w:rsidRDefault="003C28E8" w:rsidP="003C28E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 </w:t>
      </w:r>
      <w:r w:rsidRPr="00EA4448">
        <w:rPr>
          <w:bCs/>
          <w:color w:val="000000"/>
          <w:sz w:val="28"/>
          <w:szCs w:val="28"/>
        </w:rPr>
        <w:t>Результаты деяте</w:t>
      </w:r>
      <w:r>
        <w:rPr>
          <w:bCs/>
          <w:color w:val="000000"/>
          <w:sz w:val="28"/>
          <w:szCs w:val="28"/>
        </w:rPr>
        <w:t>льности учреждения.</w:t>
      </w:r>
    </w:p>
    <w:p w:rsidR="003C28E8" w:rsidRPr="00EA4448" w:rsidRDefault="003C28E8" w:rsidP="003C28E8">
      <w:pPr>
        <w:pStyle w:val="s1"/>
        <w:shd w:val="clear" w:color="auto" w:fill="FFFFFF"/>
        <w:spacing w:before="0" w:beforeAutospacing="0" w:after="0" w:afterAutospacing="0"/>
        <w:ind w:right="-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 </w:t>
      </w:r>
      <w:r w:rsidRPr="00EA4448">
        <w:rPr>
          <w:bCs/>
          <w:color w:val="000000"/>
          <w:sz w:val="28"/>
          <w:szCs w:val="28"/>
        </w:rPr>
        <w:t>Анализ отчета об исполнении учреж</w:t>
      </w:r>
      <w:r>
        <w:rPr>
          <w:bCs/>
          <w:color w:val="000000"/>
          <w:sz w:val="28"/>
          <w:szCs w:val="28"/>
        </w:rPr>
        <w:t>дением плана его деятельности.</w:t>
      </w:r>
    </w:p>
    <w:p w:rsidR="003C28E8" w:rsidRDefault="003C28E8" w:rsidP="003C28E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4 </w:t>
      </w:r>
      <w:r w:rsidRPr="00EA4448">
        <w:rPr>
          <w:bCs/>
          <w:color w:val="000000"/>
          <w:sz w:val="28"/>
          <w:szCs w:val="28"/>
        </w:rPr>
        <w:t>Анализ показателей отчетности учреждения</w:t>
      </w:r>
      <w:r>
        <w:rPr>
          <w:bCs/>
          <w:color w:val="000000"/>
          <w:sz w:val="28"/>
          <w:szCs w:val="28"/>
        </w:rPr>
        <w:t>.</w:t>
      </w:r>
    </w:p>
    <w:p w:rsidR="003C28E8" w:rsidRPr="00EA4448" w:rsidRDefault="003C28E8" w:rsidP="003C28E8">
      <w:pPr>
        <w:pStyle w:val="s1"/>
        <w:shd w:val="clear" w:color="auto" w:fill="FFFFFF"/>
        <w:spacing w:before="0" w:beforeAutospacing="0" w:after="0" w:afterAutospacing="0"/>
        <w:ind w:righ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Кроме того, форма 0503730 «Баланс государственного (муниципального) учреждения» представлена </w:t>
      </w:r>
      <w:r w:rsidR="00B933D7">
        <w:rPr>
          <w:bCs/>
          <w:color w:val="000000"/>
          <w:sz w:val="28"/>
          <w:szCs w:val="28"/>
        </w:rPr>
        <w:t xml:space="preserve"> в КСП </w:t>
      </w:r>
      <w:r>
        <w:rPr>
          <w:bCs/>
          <w:color w:val="000000"/>
          <w:sz w:val="28"/>
          <w:szCs w:val="28"/>
        </w:rPr>
        <w:t xml:space="preserve">без справки о наличии имущества и обязательств на </w:t>
      </w:r>
      <w:proofErr w:type="spellStart"/>
      <w:r>
        <w:rPr>
          <w:bCs/>
          <w:color w:val="000000"/>
          <w:sz w:val="28"/>
          <w:szCs w:val="28"/>
        </w:rPr>
        <w:t>забалансовых</w:t>
      </w:r>
      <w:proofErr w:type="spellEnd"/>
      <w:r>
        <w:rPr>
          <w:bCs/>
          <w:color w:val="000000"/>
          <w:sz w:val="28"/>
          <w:szCs w:val="28"/>
        </w:rPr>
        <w:t xml:space="preserve"> счетах.</w:t>
      </w:r>
    </w:p>
    <w:p w:rsidR="003C28E8" w:rsidRPr="00486DEC" w:rsidRDefault="003C28E8" w:rsidP="003C28E8">
      <w:pPr>
        <w:ind w:right="-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Проверка </w:t>
      </w:r>
      <w:r w:rsidRPr="00432709">
        <w:rPr>
          <w:sz w:val="28"/>
          <w:szCs w:val="28"/>
        </w:rPr>
        <w:t xml:space="preserve"> достоверности годовой (сводной) бюджетной о</w:t>
      </w:r>
      <w:r>
        <w:rPr>
          <w:sz w:val="28"/>
          <w:szCs w:val="28"/>
        </w:rPr>
        <w:t xml:space="preserve">тчетности показала, что </w:t>
      </w:r>
      <w:r w:rsidRPr="00EC11F2">
        <w:rPr>
          <w:sz w:val="28"/>
          <w:szCs w:val="28"/>
        </w:rPr>
        <w:t>фактическая кредитор</w:t>
      </w:r>
      <w:r>
        <w:rPr>
          <w:sz w:val="28"/>
          <w:szCs w:val="28"/>
        </w:rPr>
        <w:t>ская задолженность на 01.01.2017</w:t>
      </w:r>
      <w:r w:rsidRPr="00EC11F2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13813,9</w:t>
      </w:r>
      <w:r>
        <w:t xml:space="preserve"> </w:t>
      </w:r>
      <w:r w:rsidRPr="00444263">
        <w:rPr>
          <w:sz w:val="28"/>
          <w:szCs w:val="28"/>
        </w:rPr>
        <w:t>тыс</w:t>
      </w:r>
      <w:r w:rsidRPr="00EC11F2">
        <w:rPr>
          <w:sz w:val="28"/>
          <w:szCs w:val="28"/>
        </w:rPr>
        <w:t>. рублей, а по ф.</w:t>
      </w:r>
      <w:r>
        <w:rPr>
          <w:sz w:val="28"/>
          <w:szCs w:val="28"/>
        </w:rPr>
        <w:t>ф.0503169,</w:t>
      </w:r>
      <w:r w:rsidRPr="00EC11F2">
        <w:rPr>
          <w:sz w:val="28"/>
          <w:szCs w:val="28"/>
        </w:rPr>
        <w:t xml:space="preserve">0503769 </w:t>
      </w:r>
      <w:r>
        <w:rPr>
          <w:sz w:val="28"/>
          <w:szCs w:val="28"/>
        </w:rPr>
        <w:t xml:space="preserve"> в сумме 13669,7т</w:t>
      </w:r>
      <w:r w:rsidRPr="00EC11F2">
        <w:rPr>
          <w:sz w:val="28"/>
          <w:szCs w:val="28"/>
        </w:rPr>
        <w:t xml:space="preserve">ыс. </w:t>
      </w:r>
      <w:r>
        <w:rPr>
          <w:sz w:val="28"/>
          <w:szCs w:val="28"/>
        </w:rPr>
        <w:t xml:space="preserve"> </w:t>
      </w:r>
      <w:r w:rsidRPr="00EC11F2">
        <w:rPr>
          <w:sz w:val="28"/>
          <w:szCs w:val="28"/>
        </w:rPr>
        <w:t xml:space="preserve">рублей. </w:t>
      </w:r>
      <w:r w:rsidRPr="007B177A">
        <w:rPr>
          <w:color w:val="000000" w:themeColor="text1"/>
          <w:sz w:val="28"/>
          <w:szCs w:val="28"/>
        </w:rPr>
        <w:t xml:space="preserve">Разница составила 144,2 тыс. рублей, </w:t>
      </w:r>
      <w:r w:rsidRPr="00486DEC">
        <w:rPr>
          <w:color w:val="000000" w:themeColor="text1"/>
          <w:sz w:val="28"/>
          <w:szCs w:val="28"/>
        </w:rPr>
        <w:t>которая была списана в отчетном периоде, в связи с ликвидацией МОУ «Усть-Ордынский МУК», в том числе:</w:t>
      </w:r>
    </w:p>
    <w:p w:rsidR="003C28E8" w:rsidRPr="00486DEC" w:rsidRDefault="003C28E8" w:rsidP="003C28E8">
      <w:pPr>
        <w:ind w:right="-426"/>
        <w:jc w:val="both"/>
        <w:rPr>
          <w:color w:val="000000" w:themeColor="text1"/>
          <w:sz w:val="28"/>
          <w:szCs w:val="28"/>
        </w:rPr>
      </w:pPr>
      <w:r w:rsidRPr="00486DEC">
        <w:rPr>
          <w:color w:val="000000" w:themeColor="text1"/>
          <w:sz w:val="28"/>
          <w:szCs w:val="28"/>
        </w:rPr>
        <w:t xml:space="preserve">      -  по КОСГУ 226 в сумме 28,5 тыс. рублей;</w:t>
      </w:r>
    </w:p>
    <w:p w:rsidR="003C28E8" w:rsidRPr="00486DEC" w:rsidRDefault="003C28E8" w:rsidP="003C28E8">
      <w:pPr>
        <w:ind w:right="-426"/>
        <w:jc w:val="both"/>
        <w:rPr>
          <w:color w:val="000000" w:themeColor="text1"/>
          <w:sz w:val="28"/>
          <w:szCs w:val="28"/>
        </w:rPr>
      </w:pPr>
      <w:r w:rsidRPr="00486DEC">
        <w:rPr>
          <w:color w:val="000000" w:themeColor="text1"/>
          <w:sz w:val="28"/>
          <w:szCs w:val="28"/>
        </w:rPr>
        <w:t xml:space="preserve">      -  по КОСГУ 290 в сумме  115,7 тыс. рублей (Пояснения представлены).</w:t>
      </w:r>
    </w:p>
    <w:p w:rsidR="00276A35" w:rsidRPr="001F4E14" w:rsidRDefault="00276A35" w:rsidP="00276A35">
      <w:pPr>
        <w:jc w:val="both"/>
        <w:rPr>
          <w:b/>
          <w:bCs/>
          <w:sz w:val="28"/>
          <w:szCs w:val="28"/>
        </w:rPr>
      </w:pPr>
    </w:p>
    <w:p w:rsidR="008338EF" w:rsidRPr="00D50969" w:rsidRDefault="002A31A4" w:rsidP="00D50969">
      <w:pPr>
        <w:jc w:val="both"/>
        <w:rPr>
          <w:b/>
          <w:bCs/>
          <w:sz w:val="28"/>
          <w:szCs w:val="28"/>
        </w:rPr>
      </w:pPr>
      <w:r w:rsidRPr="00791D32">
        <w:rPr>
          <w:sz w:val="28"/>
          <w:szCs w:val="28"/>
        </w:rPr>
        <w:t xml:space="preserve"> </w:t>
      </w:r>
      <w:r w:rsidR="00D50969" w:rsidRPr="00D50969">
        <w:rPr>
          <w:b/>
          <w:sz w:val="28"/>
          <w:szCs w:val="28"/>
        </w:rPr>
        <w:t>Предложения (рекомендации)</w:t>
      </w:r>
      <w:r w:rsidR="00D50969">
        <w:rPr>
          <w:b/>
          <w:sz w:val="28"/>
          <w:szCs w:val="28"/>
        </w:rPr>
        <w:t>:</w:t>
      </w:r>
    </w:p>
    <w:p w:rsidR="0020048C" w:rsidRDefault="0020048C" w:rsidP="0020048C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20048C">
        <w:rPr>
          <w:rFonts w:ascii="Times New Roman" w:hAnsi="Times New Roman" w:cs="Times New Roman"/>
          <w:b w:val="0"/>
          <w:sz w:val="28"/>
          <w:szCs w:val="28"/>
        </w:rPr>
        <w:t>При составлении отчетности с</w:t>
      </w:r>
      <w:r w:rsidR="00137F6A" w:rsidRPr="0020048C">
        <w:rPr>
          <w:rFonts w:ascii="Times New Roman" w:hAnsi="Times New Roman" w:cs="Times New Roman"/>
          <w:b w:val="0"/>
          <w:sz w:val="28"/>
          <w:szCs w:val="28"/>
        </w:rPr>
        <w:t>облюдать  требования</w:t>
      </w:r>
      <w:r w:rsidR="00137F6A" w:rsidRPr="0020048C">
        <w:rPr>
          <w:sz w:val="28"/>
          <w:szCs w:val="28"/>
        </w:rPr>
        <w:t xml:space="preserve"> </w:t>
      </w:r>
      <w:r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 Минфина РФ от 28 декабря 2010 г.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Приказа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Минифина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РФ от  25.03.2011г. №33н «</w:t>
      </w:r>
      <w:r w:rsidRPr="002004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hyperlink r:id="rId18" w:history="1">
        <w:r w:rsidRPr="0020048C">
          <w:rPr>
            <w:rStyle w:val="af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Инструкции о порядке составления, представления годовой, квартальной бухгалтерской отчетности государственных (муниципальных) бюджетных</w:t>
        </w:r>
        <w:proofErr w:type="gramEnd"/>
        <w:r w:rsidRPr="0020048C">
          <w:rPr>
            <w:rStyle w:val="af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 xml:space="preserve"> и автономных учреждений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(с изменениями и дополнениями).</w:t>
      </w:r>
    </w:p>
    <w:p w:rsidR="00EB00B6" w:rsidRDefault="0020048C" w:rsidP="00EB00B6">
      <w:pPr>
        <w:ind w:right="-284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EB00B6">
        <w:rPr>
          <w:sz w:val="28"/>
          <w:szCs w:val="28"/>
        </w:rPr>
        <w:t>Рекомендуем провести мероприятия по списанию или реструктуризации просроченной задолженности, числящейся с 2002года  по подведомственным учреждениям образования,  в сумме 6069,0 тыс. рублей.</w:t>
      </w:r>
    </w:p>
    <w:p w:rsidR="0066291E" w:rsidRPr="000E2D87" w:rsidRDefault="00EB00B6" w:rsidP="000E2D8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проверки Управлением образования в КСП было представлено требование об уплате пеней по состоянию на 09.01.2017года Межрайонной ИФНС России № 16 по Иркутской области только  к МОУ Усть-Ордынская вечерняя (сменная) общеобразовательная школа в сумме 38,7 тыс. рублей.</w:t>
      </w:r>
    </w:p>
    <w:p w:rsidR="00BE4BA0" w:rsidRDefault="00BE4BA0" w:rsidP="0066291E">
      <w:pPr>
        <w:jc w:val="both"/>
        <w:rPr>
          <w:bCs/>
          <w:sz w:val="28"/>
          <w:szCs w:val="28"/>
        </w:rPr>
      </w:pPr>
    </w:p>
    <w:p w:rsidR="00BE4BA0" w:rsidRPr="004B7938" w:rsidRDefault="00BE4BA0" w:rsidP="0066291E">
      <w:pPr>
        <w:jc w:val="both"/>
        <w:rPr>
          <w:bCs/>
          <w:sz w:val="28"/>
          <w:szCs w:val="28"/>
        </w:rPr>
      </w:pPr>
    </w:p>
    <w:p w:rsidR="002A31A4" w:rsidRPr="004B7938" w:rsidRDefault="009F71D0" w:rsidP="00BC628C">
      <w:pPr>
        <w:pStyle w:val="a3"/>
        <w:tabs>
          <w:tab w:val="left" w:pos="-567"/>
        </w:tabs>
        <w:ind w:right="-143" w:firstLine="0"/>
        <w:jc w:val="both"/>
      </w:pPr>
      <w:r>
        <w:t>Аудитор</w:t>
      </w:r>
      <w:r w:rsidR="00A921A5">
        <w:t xml:space="preserve">  КСП  </w:t>
      </w:r>
      <w:r w:rsidR="003A6BAF">
        <w:t xml:space="preserve">                                                           </w:t>
      </w:r>
      <w:r w:rsidR="00940DEE">
        <w:t xml:space="preserve">            </w:t>
      </w:r>
      <w:r w:rsidR="003A6BAF">
        <w:t xml:space="preserve"> </w:t>
      </w:r>
      <w:r w:rsidR="00BC628C">
        <w:t xml:space="preserve"> </w:t>
      </w:r>
      <w:r w:rsidR="003A6BAF">
        <w:t xml:space="preserve">    </w:t>
      </w:r>
      <w:r w:rsidR="008A1D69">
        <w:t xml:space="preserve">      </w:t>
      </w:r>
      <w:bookmarkStart w:id="0" w:name="_GoBack"/>
      <w:bookmarkEnd w:id="0"/>
      <w:r w:rsidR="003A6BAF">
        <w:t xml:space="preserve">   </w:t>
      </w:r>
      <w:r w:rsidR="00A921A5">
        <w:t>Бураева</w:t>
      </w:r>
      <w:r w:rsidR="002A31A4" w:rsidRPr="004B7938">
        <w:t xml:space="preserve"> </w:t>
      </w:r>
      <w:r w:rsidR="003A6BAF">
        <w:t>Е.А.</w:t>
      </w:r>
      <w:r w:rsidR="002A31A4" w:rsidRPr="004B7938">
        <w:t xml:space="preserve">           </w:t>
      </w:r>
      <w:r w:rsidR="00A921A5">
        <w:t xml:space="preserve">                               </w:t>
      </w:r>
      <w:r w:rsidR="002A31A4" w:rsidRPr="004B7938">
        <w:t xml:space="preserve">  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CE" w:rsidRDefault="00AE68CE" w:rsidP="00B310F8">
      <w:r>
        <w:separator/>
      </w:r>
    </w:p>
  </w:endnote>
  <w:endnote w:type="continuationSeparator" w:id="0">
    <w:p w:rsidR="00AE68CE" w:rsidRDefault="00AE68CE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7C" w:rsidRDefault="00AE68C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A1D69">
      <w:rPr>
        <w:noProof/>
      </w:rPr>
      <w:t>13</w:t>
    </w:r>
    <w:r>
      <w:rPr>
        <w:noProof/>
      </w:rPr>
      <w:fldChar w:fldCharType="end"/>
    </w:r>
  </w:p>
  <w:p w:rsidR="008D2A7C" w:rsidRDefault="008D2A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CE" w:rsidRDefault="00AE68CE" w:rsidP="00B310F8">
      <w:r>
        <w:separator/>
      </w:r>
    </w:p>
  </w:footnote>
  <w:footnote w:type="continuationSeparator" w:id="0">
    <w:p w:rsidR="00AE68CE" w:rsidRDefault="00AE68CE" w:rsidP="00B3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202"/>
    <w:rsid w:val="00002C17"/>
    <w:rsid w:val="00004B99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2D87"/>
    <w:rsid w:val="000E4322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FD1"/>
    <w:rsid w:val="00160454"/>
    <w:rsid w:val="00164DB1"/>
    <w:rsid w:val="00170EF3"/>
    <w:rsid w:val="001714C1"/>
    <w:rsid w:val="00173AD5"/>
    <w:rsid w:val="001822FB"/>
    <w:rsid w:val="00185873"/>
    <w:rsid w:val="00186ECB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E2513"/>
    <w:rsid w:val="001E38A3"/>
    <w:rsid w:val="001E3EB2"/>
    <w:rsid w:val="001F3467"/>
    <w:rsid w:val="001F4E14"/>
    <w:rsid w:val="001F59BA"/>
    <w:rsid w:val="0020048C"/>
    <w:rsid w:val="00200BFB"/>
    <w:rsid w:val="002018B4"/>
    <w:rsid w:val="00211C52"/>
    <w:rsid w:val="00217C3F"/>
    <w:rsid w:val="002204F7"/>
    <w:rsid w:val="00220E49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3520"/>
    <w:rsid w:val="00275E9E"/>
    <w:rsid w:val="00276A35"/>
    <w:rsid w:val="00277529"/>
    <w:rsid w:val="0028296C"/>
    <w:rsid w:val="00284703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2074D"/>
    <w:rsid w:val="003340A8"/>
    <w:rsid w:val="00337BCC"/>
    <w:rsid w:val="00352592"/>
    <w:rsid w:val="0035422A"/>
    <w:rsid w:val="0035479D"/>
    <w:rsid w:val="00361174"/>
    <w:rsid w:val="00362552"/>
    <w:rsid w:val="003647C4"/>
    <w:rsid w:val="003732F7"/>
    <w:rsid w:val="00373B57"/>
    <w:rsid w:val="00373FC5"/>
    <w:rsid w:val="0037407E"/>
    <w:rsid w:val="00376999"/>
    <w:rsid w:val="003815EC"/>
    <w:rsid w:val="003906C8"/>
    <w:rsid w:val="003A6BAF"/>
    <w:rsid w:val="003A6F0F"/>
    <w:rsid w:val="003A7FCD"/>
    <w:rsid w:val="003B055C"/>
    <w:rsid w:val="003B1B26"/>
    <w:rsid w:val="003B25BB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97437"/>
    <w:rsid w:val="004A0CD6"/>
    <w:rsid w:val="004A0FC0"/>
    <w:rsid w:val="004A3A2B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648B"/>
    <w:rsid w:val="005208F8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4684"/>
    <w:rsid w:val="005C750B"/>
    <w:rsid w:val="005D2806"/>
    <w:rsid w:val="005D69BA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7815"/>
    <w:rsid w:val="00690BC5"/>
    <w:rsid w:val="00692951"/>
    <w:rsid w:val="00695825"/>
    <w:rsid w:val="006959D2"/>
    <w:rsid w:val="00696337"/>
    <w:rsid w:val="006A3004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37E49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C17D9"/>
    <w:rsid w:val="007C3DE8"/>
    <w:rsid w:val="007C4DFB"/>
    <w:rsid w:val="007C656A"/>
    <w:rsid w:val="007C7547"/>
    <w:rsid w:val="007D6EA6"/>
    <w:rsid w:val="007E34BB"/>
    <w:rsid w:val="007E47A9"/>
    <w:rsid w:val="007E5989"/>
    <w:rsid w:val="007E5C07"/>
    <w:rsid w:val="007F1A4C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10E5"/>
    <w:rsid w:val="00833406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29A9"/>
    <w:rsid w:val="00862D13"/>
    <w:rsid w:val="00865BEB"/>
    <w:rsid w:val="0086798F"/>
    <w:rsid w:val="008723CF"/>
    <w:rsid w:val="00875754"/>
    <w:rsid w:val="00876506"/>
    <w:rsid w:val="0088133C"/>
    <w:rsid w:val="0088141B"/>
    <w:rsid w:val="00881F7C"/>
    <w:rsid w:val="0088652E"/>
    <w:rsid w:val="00886F86"/>
    <w:rsid w:val="00891D40"/>
    <w:rsid w:val="008943B3"/>
    <w:rsid w:val="0089564B"/>
    <w:rsid w:val="008A09F6"/>
    <w:rsid w:val="008A1D69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30D"/>
    <w:rsid w:val="00921C13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7362"/>
    <w:rsid w:val="009542E5"/>
    <w:rsid w:val="009616C8"/>
    <w:rsid w:val="0096271F"/>
    <w:rsid w:val="0096374E"/>
    <w:rsid w:val="009638A9"/>
    <w:rsid w:val="00972010"/>
    <w:rsid w:val="00983915"/>
    <w:rsid w:val="00986AF0"/>
    <w:rsid w:val="00994D27"/>
    <w:rsid w:val="009A16EC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1176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43D77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101D"/>
    <w:rsid w:val="00A73D2B"/>
    <w:rsid w:val="00A75FC1"/>
    <w:rsid w:val="00A802AA"/>
    <w:rsid w:val="00A81CB1"/>
    <w:rsid w:val="00A821D8"/>
    <w:rsid w:val="00A864B5"/>
    <w:rsid w:val="00A86A27"/>
    <w:rsid w:val="00A9023A"/>
    <w:rsid w:val="00A921A5"/>
    <w:rsid w:val="00A974B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68CE"/>
    <w:rsid w:val="00AE729E"/>
    <w:rsid w:val="00AF172F"/>
    <w:rsid w:val="00AF43B5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50"/>
    <w:rsid w:val="00B206EB"/>
    <w:rsid w:val="00B21561"/>
    <w:rsid w:val="00B23C3E"/>
    <w:rsid w:val="00B310F8"/>
    <w:rsid w:val="00B3264C"/>
    <w:rsid w:val="00B32672"/>
    <w:rsid w:val="00B361E0"/>
    <w:rsid w:val="00B372B8"/>
    <w:rsid w:val="00B518A4"/>
    <w:rsid w:val="00B51F1D"/>
    <w:rsid w:val="00B54B18"/>
    <w:rsid w:val="00B54DDB"/>
    <w:rsid w:val="00B61319"/>
    <w:rsid w:val="00B61A76"/>
    <w:rsid w:val="00B644A3"/>
    <w:rsid w:val="00B64A6F"/>
    <w:rsid w:val="00B652AF"/>
    <w:rsid w:val="00B653C8"/>
    <w:rsid w:val="00B71986"/>
    <w:rsid w:val="00B71EDC"/>
    <w:rsid w:val="00B73B44"/>
    <w:rsid w:val="00B7442B"/>
    <w:rsid w:val="00B778EE"/>
    <w:rsid w:val="00B8688D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2142"/>
    <w:rsid w:val="00BC5325"/>
    <w:rsid w:val="00BC5B37"/>
    <w:rsid w:val="00BC628C"/>
    <w:rsid w:val="00BC6666"/>
    <w:rsid w:val="00BC73E7"/>
    <w:rsid w:val="00BC7EE2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831"/>
    <w:rsid w:val="00C15972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3D5A"/>
    <w:rsid w:val="00CC789A"/>
    <w:rsid w:val="00CD6C94"/>
    <w:rsid w:val="00CE0AD7"/>
    <w:rsid w:val="00CE6867"/>
    <w:rsid w:val="00CF14B0"/>
    <w:rsid w:val="00CF2F5C"/>
    <w:rsid w:val="00CF35C0"/>
    <w:rsid w:val="00CF7811"/>
    <w:rsid w:val="00D02886"/>
    <w:rsid w:val="00D12261"/>
    <w:rsid w:val="00D137AC"/>
    <w:rsid w:val="00D13868"/>
    <w:rsid w:val="00D15892"/>
    <w:rsid w:val="00D1730F"/>
    <w:rsid w:val="00D26896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3A16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3D8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0F3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6F15"/>
    <w:rsid w:val="00F035A2"/>
    <w:rsid w:val="00F03CB6"/>
    <w:rsid w:val="00F0570E"/>
    <w:rsid w:val="00F06FF7"/>
    <w:rsid w:val="00F122E6"/>
    <w:rsid w:val="00F12F56"/>
    <w:rsid w:val="00F1538D"/>
    <w:rsid w:val="00F21917"/>
    <w:rsid w:val="00F27400"/>
    <w:rsid w:val="00F308D0"/>
    <w:rsid w:val="00F32F64"/>
    <w:rsid w:val="00F335A6"/>
    <w:rsid w:val="00F37331"/>
    <w:rsid w:val="00F42341"/>
    <w:rsid w:val="00F42AC6"/>
    <w:rsid w:val="00F45907"/>
    <w:rsid w:val="00F51FDA"/>
    <w:rsid w:val="00F54B87"/>
    <w:rsid w:val="00F559E4"/>
    <w:rsid w:val="00F56DD0"/>
    <w:rsid w:val="00F60DF2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49E9"/>
    <w:rsid w:val="00FE7946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84447/" TargetMode="External"/><Relationship Id="rId18" Type="http://schemas.openxmlformats.org/officeDocument/2006/relationships/hyperlink" Target="http://docs.cntd.ru/document/9022710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84447/" TargetMode="External"/><Relationship Id="rId17" Type="http://schemas.openxmlformats.org/officeDocument/2006/relationships/hyperlink" Target="http://base.garant.ru/121844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444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444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84447/" TargetMode="External"/><Relationship Id="rId10" Type="http://schemas.openxmlformats.org/officeDocument/2006/relationships/hyperlink" Target="http://base.garant.ru/12184447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4447/" TargetMode="External"/><Relationship Id="rId14" Type="http://schemas.openxmlformats.org/officeDocument/2006/relationships/hyperlink" Target="http://base.garant.ru/121844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E1AD-4306-4050-9829-2151075F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176</cp:revision>
  <cp:lastPrinted>2017-05-17T03:11:00Z</cp:lastPrinted>
  <dcterms:created xsi:type="dcterms:W3CDTF">2015-04-01T08:32:00Z</dcterms:created>
  <dcterms:modified xsi:type="dcterms:W3CDTF">2020-03-23T02:55:00Z</dcterms:modified>
</cp:coreProperties>
</file>