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96" w:rsidRPr="00966695" w:rsidRDefault="003F0E96" w:rsidP="003F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6695">
        <w:rPr>
          <w:sz w:val="28"/>
          <w:szCs w:val="28"/>
        </w:rPr>
        <w:t>Юридическое лицо, индивидуальный предприниматель вправе в досудебном (внесудебном) порядке подать жалобу на действия (бездействие) и решения уполномоченного органа, а также сотрудников уполномоченного органа, в порядке, предусмотренном действующим законодательством (далее - жалоба).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0" w:name="sub_988"/>
      <w:r>
        <w:rPr>
          <w:sz w:val="28"/>
          <w:szCs w:val="28"/>
        </w:rPr>
        <w:t xml:space="preserve">          </w:t>
      </w:r>
      <w:r w:rsidRPr="00966695">
        <w:rPr>
          <w:sz w:val="28"/>
          <w:szCs w:val="28"/>
        </w:rPr>
        <w:t>В досудебном (внесудебном) порядке обжалуются решения и действия (бездействие) уполномоченного органа, а также сотрудников уполномоченного органа, в следующих случаях: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" w:name="sub_881"/>
      <w:bookmarkEnd w:id="0"/>
      <w:r w:rsidRPr="00966695">
        <w:rPr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" w:name="sub_882"/>
      <w:bookmarkEnd w:id="1"/>
      <w:r w:rsidRPr="00966695">
        <w:rPr>
          <w:sz w:val="28"/>
          <w:szCs w:val="28"/>
        </w:rPr>
        <w:t>2) нарушение срока предоставления осуществления муниципального контроля;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" w:name="sub_883"/>
      <w:bookmarkEnd w:id="2"/>
      <w:r w:rsidRPr="00966695">
        <w:rPr>
          <w:sz w:val="28"/>
          <w:szCs w:val="28"/>
        </w:rPr>
        <w:t>3) требование у юридического лица, индивидуального предпринимателя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</w:t>
      </w:r>
      <w:r>
        <w:rPr>
          <w:sz w:val="28"/>
          <w:szCs w:val="28"/>
        </w:rPr>
        <w:t xml:space="preserve">ми правовыми актами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 w:rsidRPr="00966695">
        <w:rPr>
          <w:sz w:val="28"/>
          <w:szCs w:val="28"/>
        </w:rPr>
        <w:t xml:space="preserve"> района, настоящим административным регламентом для осуществления муниципального контроля;</w:t>
      </w:r>
    </w:p>
    <w:p w:rsidR="003F0E96" w:rsidRDefault="003F0E96" w:rsidP="003F0E96">
      <w:pPr>
        <w:jc w:val="both"/>
        <w:rPr>
          <w:sz w:val="28"/>
          <w:szCs w:val="28"/>
        </w:rPr>
      </w:pPr>
      <w:bookmarkStart w:id="4" w:name="sub_884"/>
      <w:bookmarkEnd w:id="3"/>
      <w:r w:rsidRPr="00966695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</w:t>
      </w:r>
      <w:r>
        <w:rPr>
          <w:sz w:val="28"/>
          <w:szCs w:val="28"/>
        </w:rPr>
        <w:t xml:space="preserve">правовыми актами </w:t>
      </w:r>
      <w:proofErr w:type="spellStart"/>
      <w:r>
        <w:rPr>
          <w:sz w:val="28"/>
          <w:szCs w:val="28"/>
        </w:rPr>
        <w:t>Эхирит-</w:t>
      </w:r>
      <w:proofErr w:type="gramStart"/>
      <w:r>
        <w:rPr>
          <w:sz w:val="28"/>
          <w:szCs w:val="28"/>
        </w:rPr>
        <w:t>Булагатского</w:t>
      </w:r>
      <w:proofErr w:type="spellEnd"/>
      <w:r>
        <w:rPr>
          <w:sz w:val="28"/>
          <w:szCs w:val="28"/>
        </w:rPr>
        <w:t xml:space="preserve"> </w:t>
      </w:r>
      <w:r w:rsidRPr="00966695">
        <w:rPr>
          <w:sz w:val="28"/>
          <w:szCs w:val="28"/>
        </w:rPr>
        <w:t xml:space="preserve"> района</w:t>
      </w:r>
      <w:proofErr w:type="gramEnd"/>
      <w:r w:rsidRPr="00966695">
        <w:rPr>
          <w:sz w:val="28"/>
          <w:szCs w:val="28"/>
        </w:rPr>
        <w:t xml:space="preserve"> для осуществления муниципального контроля, у заявителя;</w:t>
      </w:r>
    </w:p>
    <w:p w:rsidR="003F0E96" w:rsidRPr="00B32985" w:rsidRDefault="003F0E96" w:rsidP="003F0E9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B2FA7">
        <w:rPr>
          <w:color w:val="22272F"/>
          <w:sz w:val="23"/>
          <w:szCs w:val="23"/>
          <w:shd w:val="clear" w:color="auto" w:fill="FFFFFF"/>
        </w:rPr>
        <w:t xml:space="preserve"> </w:t>
      </w:r>
      <w:r w:rsidRPr="00B32985">
        <w:rPr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</w:t>
      </w:r>
      <w:r>
        <w:rPr>
          <w:sz w:val="28"/>
          <w:szCs w:val="28"/>
          <w:shd w:val="clear" w:color="auto" w:fill="FFFFFF"/>
        </w:rPr>
        <w:t xml:space="preserve"> </w:t>
      </w:r>
      <w:r w:rsidRPr="00B32985">
        <w:rPr>
          <w:color w:val="22272F"/>
          <w:sz w:val="28"/>
          <w:szCs w:val="28"/>
          <w:shd w:val="clear" w:color="auto" w:fill="FFFFFF"/>
        </w:rPr>
        <w:t>определенном </w:t>
      </w:r>
      <w:hyperlink r:id="rId4" w:anchor="/document/12177515/entry/160013" w:history="1">
        <w:r w:rsidRPr="00B32985">
          <w:rPr>
            <w:rStyle w:val="a4"/>
            <w:sz w:val="28"/>
            <w:szCs w:val="28"/>
            <w:shd w:val="clear" w:color="auto" w:fill="FFFFFF"/>
          </w:rPr>
          <w:t>частью 1.3 статьи 16</w:t>
        </w:r>
      </w:hyperlink>
      <w:r w:rsidRPr="00B32985">
        <w:rPr>
          <w:color w:val="22272F"/>
          <w:sz w:val="28"/>
          <w:szCs w:val="28"/>
          <w:shd w:val="clear" w:color="auto" w:fill="FFFFFF"/>
        </w:rPr>
        <w:t xml:space="preserve"> Федерального закона</w:t>
      </w:r>
      <w:r>
        <w:rPr>
          <w:color w:val="22272F"/>
          <w:sz w:val="28"/>
          <w:szCs w:val="28"/>
          <w:shd w:val="clear" w:color="auto" w:fill="FFFFFF"/>
        </w:rPr>
        <w:t xml:space="preserve"> от 27.07.2010 № </w:t>
      </w:r>
      <w:r w:rsidRPr="00B32985">
        <w:rPr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 (далее –</w:t>
      </w:r>
      <w:r>
        <w:rPr>
          <w:sz w:val="28"/>
          <w:szCs w:val="28"/>
          <w:shd w:val="clear" w:color="auto" w:fill="FFFFFF"/>
        </w:rPr>
        <w:t xml:space="preserve"> </w:t>
      </w:r>
      <w:r w:rsidRPr="00B32985">
        <w:rPr>
          <w:sz w:val="28"/>
          <w:szCs w:val="28"/>
          <w:shd w:val="clear" w:color="auto" w:fill="FFFFFF"/>
        </w:rPr>
        <w:t>ФЗ</w:t>
      </w:r>
      <w:r>
        <w:rPr>
          <w:sz w:val="28"/>
          <w:szCs w:val="28"/>
          <w:shd w:val="clear" w:color="auto" w:fill="FFFFFF"/>
        </w:rPr>
        <w:t xml:space="preserve"> </w:t>
      </w:r>
      <w:r w:rsidRPr="00B32985">
        <w:rPr>
          <w:sz w:val="28"/>
          <w:szCs w:val="28"/>
          <w:shd w:val="clear" w:color="auto" w:fill="FFFFFF"/>
        </w:rPr>
        <w:t>№ 210-ФЗ).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5" w:name="sub_885"/>
      <w:bookmarkEnd w:id="4"/>
      <w:r>
        <w:rPr>
          <w:sz w:val="28"/>
          <w:szCs w:val="28"/>
        </w:rPr>
        <w:t xml:space="preserve">6) </w:t>
      </w:r>
      <w:r w:rsidRPr="00966695">
        <w:rPr>
          <w:sz w:val="28"/>
          <w:szCs w:val="28"/>
        </w:rPr>
        <w:t>требование с юридического лица, индивидуального предпринимателя при осуществлении муниципального контроля платы, не предусмотренной нормативными правовыми актами Российской Федерации, нормативными правовыми актами Иркутской области, муниципальны</w:t>
      </w:r>
      <w:r>
        <w:rPr>
          <w:sz w:val="28"/>
          <w:szCs w:val="28"/>
        </w:rPr>
        <w:t xml:space="preserve">ми правовыми актами </w:t>
      </w:r>
      <w:proofErr w:type="spellStart"/>
      <w:r>
        <w:rPr>
          <w:sz w:val="28"/>
          <w:szCs w:val="28"/>
        </w:rPr>
        <w:t>Эхирит-Булгатского</w:t>
      </w:r>
      <w:proofErr w:type="spellEnd"/>
      <w:r w:rsidRPr="00966695">
        <w:rPr>
          <w:sz w:val="28"/>
          <w:szCs w:val="28"/>
        </w:rPr>
        <w:t xml:space="preserve"> района;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6" w:name="sub_886"/>
      <w:bookmarkEnd w:id="5"/>
      <w:r>
        <w:rPr>
          <w:sz w:val="28"/>
          <w:szCs w:val="28"/>
        </w:rPr>
        <w:lastRenderedPageBreak/>
        <w:t>7</w:t>
      </w:r>
      <w:r w:rsidRPr="00966695">
        <w:rPr>
          <w:sz w:val="28"/>
          <w:szCs w:val="28"/>
        </w:rPr>
        <w:t>) отказ уполномоченного органа, в исправлении допущенных ими опечаток и ошибок в выданных в результате осуществления муниципального контроля в документах либо нарушение установленного срока таких исправлений;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7" w:name="sub_887"/>
      <w:bookmarkEnd w:id="6"/>
      <w:r>
        <w:rPr>
          <w:sz w:val="28"/>
          <w:szCs w:val="28"/>
        </w:rPr>
        <w:t>8</w:t>
      </w:r>
      <w:r w:rsidRPr="00966695">
        <w:rPr>
          <w:sz w:val="28"/>
          <w:szCs w:val="28"/>
        </w:rPr>
        <w:t>) нарушение срока или порядка выдачи документов по результатам осуществления муниципального контроля;</w:t>
      </w:r>
    </w:p>
    <w:p w:rsidR="003F0E96" w:rsidRDefault="003F0E96" w:rsidP="003F0E96">
      <w:pPr>
        <w:jc w:val="both"/>
        <w:rPr>
          <w:sz w:val="28"/>
          <w:szCs w:val="28"/>
        </w:rPr>
      </w:pPr>
      <w:bookmarkStart w:id="8" w:name="sub_888"/>
      <w:bookmarkEnd w:id="7"/>
      <w:r>
        <w:rPr>
          <w:sz w:val="28"/>
          <w:szCs w:val="28"/>
        </w:rPr>
        <w:t>9</w:t>
      </w:r>
      <w:r w:rsidRPr="00966695">
        <w:rPr>
          <w:sz w:val="28"/>
          <w:szCs w:val="28"/>
        </w:rPr>
        <w:t>) приостановление осуществления муниципального контроля,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</w:t>
      </w:r>
      <w:r>
        <w:rPr>
          <w:sz w:val="28"/>
          <w:szCs w:val="28"/>
        </w:rPr>
        <w:t xml:space="preserve">ьными правовыми актами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 w:rsidRPr="00966695">
        <w:rPr>
          <w:sz w:val="28"/>
          <w:szCs w:val="28"/>
        </w:rPr>
        <w:t xml:space="preserve"> района;</w:t>
      </w:r>
    </w:p>
    <w:p w:rsidR="003F0E96" w:rsidRPr="00B32985" w:rsidRDefault="003F0E96" w:rsidP="003F0E96">
      <w:pPr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10) </w:t>
      </w:r>
      <w:r w:rsidRPr="00B32985">
        <w:rPr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5" w:anchor="/document/12177515/entry/7014" w:history="1">
        <w:r w:rsidRPr="00B32985">
          <w:rPr>
            <w:rStyle w:val="a4"/>
            <w:sz w:val="28"/>
            <w:szCs w:val="28"/>
            <w:shd w:val="clear" w:color="auto" w:fill="FFFFFF"/>
          </w:rPr>
          <w:t>пунктом 4 части 1 статьи 7</w:t>
        </w:r>
      </w:hyperlink>
      <w:r w:rsidRPr="00B32985">
        <w:rPr>
          <w:sz w:val="28"/>
          <w:szCs w:val="28"/>
          <w:shd w:val="clear" w:color="auto" w:fill="FFFFFF"/>
        </w:rPr>
        <w:t> ФЗ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/document/12177515/entry/160013" w:history="1">
        <w:r w:rsidRPr="00B32985">
          <w:rPr>
            <w:rStyle w:val="a4"/>
            <w:sz w:val="28"/>
            <w:szCs w:val="28"/>
            <w:shd w:val="clear" w:color="auto" w:fill="FFFFFF"/>
          </w:rPr>
          <w:t>частью 1.3 статьи 16</w:t>
        </w:r>
      </w:hyperlink>
      <w:r w:rsidRPr="00B32985">
        <w:rPr>
          <w:sz w:val="28"/>
          <w:szCs w:val="28"/>
          <w:shd w:val="clear" w:color="auto" w:fill="FFFFFF"/>
        </w:rPr>
        <w:t xml:space="preserve"> ФЗ № 210-ФЗ.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9" w:name="sub_989"/>
      <w:bookmarkEnd w:id="8"/>
      <w:r>
        <w:rPr>
          <w:sz w:val="28"/>
          <w:szCs w:val="28"/>
        </w:rPr>
        <w:t xml:space="preserve">       </w:t>
      </w:r>
      <w:r w:rsidRPr="00966695">
        <w:rPr>
          <w:sz w:val="28"/>
          <w:szCs w:val="28"/>
        </w:rPr>
        <w:t xml:space="preserve"> Жалоба может быть подана в письменной форме на бумажном носителе, в форме электронного документа одним из следующих способов: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0" w:name="sub_891"/>
      <w:bookmarkEnd w:id="9"/>
      <w:r>
        <w:rPr>
          <w:sz w:val="28"/>
          <w:szCs w:val="28"/>
        </w:rPr>
        <w:t xml:space="preserve">а) лично по адресу (669001, Иркутская область,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п. Усть-Ордынский, ул. 50 лет Октября</w:t>
      </w:r>
      <w:r w:rsidRPr="00966695">
        <w:rPr>
          <w:sz w:val="28"/>
          <w:szCs w:val="28"/>
        </w:rPr>
        <w:t xml:space="preserve">, </w:t>
      </w:r>
      <w:r>
        <w:rPr>
          <w:sz w:val="28"/>
          <w:szCs w:val="28"/>
        </w:rPr>
        <w:t>дом 35</w:t>
      </w:r>
      <w:r w:rsidRPr="00966695">
        <w:rPr>
          <w:sz w:val="28"/>
          <w:szCs w:val="28"/>
        </w:rPr>
        <w:t>);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1" w:name="sub_892"/>
      <w:bookmarkEnd w:id="10"/>
      <w:r w:rsidRPr="00966695">
        <w:rPr>
          <w:sz w:val="28"/>
          <w:szCs w:val="28"/>
        </w:rPr>
        <w:t>б) через организации почтовой связи (</w:t>
      </w:r>
      <w:r>
        <w:rPr>
          <w:sz w:val="28"/>
          <w:szCs w:val="28"/>
        </w:rPr>
        <w:t xml:space="preserve">669001, Иркутская область,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п. Усть-Ордынский, ул. 50 лет Октября</w:t>
      </w:r>
      <w:r w:rsidRPr="00966695">
        <w:rPr>
          <w:sz w:val="28"/>
          <w:szCs w:val="28"/>
        </w:rPr>
        <w:t xml:space="preserve">, </w:t>
      </w:r>
      <w:r>
        <w:rPr>
          <w:sz w:val="28"/>
          <w:szCs w:val="28"/>
        </w:rPr>
        <w:t>дом 35</w:t>
      </w:r>
      <w:r w:rsidRPr="00966695">
        <w:rPr>
          <w:sz w:val="28"/>
          <w:szCs w:val="28"/>
        </w:rPr>
        <w:t>);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2" w:name="sub_893"/>
      <w:bookmarkEnd w:id="11"/>
      <w:r w:rsidRPr="00966695">
        <w:rPr>
          <w:sz w:val="28"/>
          <w:szCs w:val="28"/>
        </w:rPr>
        <w:t xml:space="preserve">в) с использованием официального </w:t>
      </w:r>
      <w:r>
        <w:rPr>
          <w:sz w:val="28"/>
          <w:szCs w:val="28"/>
        </w:rPr>
        <w:t xml:space="preserve">сайта Администрации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 w:rsidRPr="00966695">
        <w:rPr>
          <w:sz w:val="28"/>
          <w:szCs w:val="28"/>
        </w:rPr>
        <w:t xml:space="preserve">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966695">
        <w:rPr>
          <w:sz w:val="28"/>
          <w:szCs w:val="28"/>
        </w:rPr>
        <w:t xml:space="preserve"> (</w:t>
      </w:r>
      <w:hyperlink r:id="rId7" w:history="1">
        <w:r w:rsidRPr="00736B56">
          <w:rPr>
            <w:rStyle w:val="a4"/>
            <w:color w:val="000000"/>
            <w:spacing w:val="-2"/>
            <w:sz w:val="28"/>
            <w:szCs w:val="28"/>
            <w:lang w:val="en-US"/>
          </w:rPr>
          <w:t>www</w:t>
        </w:r>
        <w:r w:rsidRPr="00736B56">
          <w:rPr>
            <w:rStyle w:val="a4"/>
            <w:color w:val="000000"/>
            <w:spacing w:val="-2"/>
            <w:sz w:val="28"/>
            <w:szCs w:val="28"/>
          </w:rPr>
          <w:t>.</w:t>
        </w:r>
        <w:r w:rsidRPr="00736B56">
          <w:rPr>
            <w:rStyle w:val="a4"/>
            <w:color w:val="000000"/>
            <w:spacing w:val="-2"/>
            <w:sz w:val="28"/>
            <w:szCs w:val="28"/>
            <w:lang w:val="en-US"/>
          </w:rPr>
          <w:t>ehirit</w:t>
        </w:r>
        <w:r w:rsidRPr="00736B56">
          <w:rPr>
            <w:rStyle w:val="a4"/>
            <w:color w:val="000000"/>
            <w:spacing w:val="-2"/>
            <w:sz w:val="28"/>
            <w:szCs w:val="28"/>
          </w:rPr>
          <w:t>.</w:t>
        </w:r>
        <w:r w:rsidRPr="00736B56">
          <w:rPr>
            <w:rStyle w:val="a4"/>
            <w:color w:val="000000"/>
            <w:spacing w:val="-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966695">
        <w:rPr>
          <w:sz w:val="28"/>
          <w:szCs w:val="28"/>
        </w:rPr>
        <w:t>, электронная почта (</w:t>
      </w:r>
      <w:r>
        <w:rPr>
          <w:sz w:val="28"/>
          <w:szCs w:val="28"/>
          <w:lang w:val="en-US"/>
        </w:rPr>
        <w:t>jkx</w:t>
      </w:r>
      <w:r w:rsidRPr="003005BF">
        <w:rPr>
          <w:sz w:val="28"/>
          <w:szCs w:val="28"/>
        </w:rPr>
        <w:t>45@</w:t>
      </w:r>
      <w:r>
        <w:rPr>
          <w:sz w:val="28"/>
          <w:szCs w:val="28"/>
          <w:lang w:val="en-US"/>
        </w:rPr>
        <w:t>irmail</w:t>
      </w:r>
      <w:r w:rsidRPr="003005B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proofErr w:type="gramStart"/>
      <w:r w:rsidRPr="003005BF">
        <w:rPr>
          <w:sz w:val="28"/>
          <w:szCs w:val="28"/>
        </w:rPr>
        <w:t xml:space="preserve"> </w:t>
      </w:r>
      <w:r w:rsidRPr="00966695">
        <w:rPr>
          <w:sz w:val="28"/>
          <w:szCs w:val="28"/>
        </w:rPr>
        <w:t>)</w:t>
      </w:r>
      <w:proofErr w:type="gramEnd"/>
      <w:r w:rsidRPr="00966695">
        <w:rPr>
          <w:sz w:val="28"/>
          <w:szCs w:val="28"/>
        </w:rPr>
        <w:t>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3" w:name="sub_990"/>
      <w:bookmarkEnd w:id="12"/>
      <w:r>
        <w:rPr>
          <w:sz w:val="28"/>
          <w:szCs w:val="28"/>
        </w:rPr>
        <w:t xml:space="preserve">     </w:t>
      </w:r>
      <w:r w:rsidRPr="00966695">
        <w:rPr>
          <w:sz w:val="28"/>
          <w:szCs w:val="28"/>
        </w:rPr>
        <w:t xml:space="preserve"> Прием жалоб в письменной форме также осуществляется в месте нахождения уполномоченного органа.</w:t>
      </w:r>
    </w:p>
    <w:bookmarkEnd w:id="13"/>
    <w:p w:rsidR="003F0E96" w:rsidRPr="00966695" w:rsidRDefault="003F0E96" w:rsidP="003F0E96">
      <w:pPr>
        <w:jc w:val="both"/>
        <w:rPr>
          <w:sz w:val="28"/>
          <w:szCs w:val="28"/>
        </w:rPr>
      </w:pPr>
      <w:r w:rsidRPr="00966695">
        <w:rPr>
          <w:sz w:val="28"/>
          <w:szCs w:val="28"/>
        </w:rPr>
        <w:t>Прием жалоб осуществляется в соответствии с графиком приема заявителей.</w:t>
      </w:r>
      <w:bookmarkStart w:id="14" w:name="sub_991"/>
      <w:r>
        <w:rPr>
          <w:sz w:val="28"/>
          <w:szCs w:val="28"/>
        </w:rPr>
        <w:t xml:space="preserve">      </w:t>
      </w:r>
      <w:r w:rsidRPr="0096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66695">
        <w:rPr>
          <w:sz w:val="28"/>
          <w:szCs w:val="28"/>
        </w:rPr>
        <w:t xml:space="preserve">Жалоба (по форме согласно </w:t>
      </w:r>
      <w:hyperlink w:anchor="sub_999105" w:history="1">
        <w:r w:rsidRPr="003005BF">
          <w:rPr>
            <w:rStyle w:val="a3"/>
            <w:rFonts w:cs="Times New Roman CYR"/>
            <w:sz w:val="28"/>
            <w:szCs w:val="28"/>
          </w:rPr>
          <w:t>Приложению 5</w:t>
        </w:r>
      </w:hyperlink>
      <w:r w:rsidRPr="003005BF">
        <w:rPr>
          <w:sz w:val="28"/>
          <w:szCs w:val="28"/>
        </w:rPr>
        <w:t xml:space="preserve"> </w:t>
      </w:r>
      <w:r w:rsidRPr="00966695">
        <w:rPr>
          <w:sz w:val="28"/>
          <w:szCs w:val="28"/>
        </w:rPr>
        <w:t>к настоящему административному регламенту) может быть подана при личном приеме заявителя. Прием з</w:t>
      </w:r>
      <w:r>
        <w:rPr>
          <w:sz w:val="28"/>
          <w:szCs w:val="28"/>
        </w:rPr>
        <w:t xml:space="preserve">аявителей в Администрации муниципального образования </w:t>
      </w:r>
      <w:r w:rsidRPr="003005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район»   осуществляет Мэр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</w:t>
      </w:r>
      <w:r w:rsidRPr="00966695">
        <w:rPr>
          <w:sz w:val="28"/>
          <w:szCs w:val="28"/>
        </w:rPr>
        <w:t xml:space="preserve"> района, в случае его отсутствия - лицо, его замещающее, по предварител</w:t>
      </w:r>
      <w:r>
        <w:rPr>
          <w:sz w:val="28"/>
          <w:szCs w:val="28"/>
        </w:rPr>
        <w:t>ьной записи по телефону: 8(39541</w:t>
      </w:r>
      <w:r w:rsidRPr="00966695">
        <w:rPr>
          <w:sz w:val="28"/>
          <w:szCs w:val="28"/>
        </w:rPr>
        <w:t>)</w:t>
      </w:r>
      <w:r>
        <w:rPr>
          <w:sz w:val="28"/>
          <w:szCs w:val="28"/>
        </w:rPr>
        <w:t xml:space="preserve"> 3-12-70</w:t>
      </w:r>
      <w:r w:rsidRPr="00966695">
        <w:rPr>
          <w:sz w:val="28"/>
          <w:szCs w:val="28"/>
        </w:rPr>
        <w:t>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5" w:name="sub_992"/>
      <w:bookmarkEnd w:id="14"/>
      <w:r>
        <w:rPr>
          <w:sz w:val="28"/>
          <w:szCs w:val="28"/>
        </w:rPr>
        <w:t xml:space="preserve">       </w:t>
      </w:r>
      <w:r w:rsidRPr="00966695">
        <w:rPr>
          <w:sz w:val="28"/>
          <w:szCs w:val="28"/>
        </w:rPr>
        <w:t xml:space="preserve"> При личном приеме обратившийся заявитель предъявляет документ, удостоверяющий его личность.</w:t>
      </w:r>
    </w:p>
    <w:p w:rsidR="003F0E96" w:rsidRPr="003005BF" w:rsidRDefault="003F0E96" w:rsidP="003F0E96">
      <w:pPr>
        <w:jc w:val="both"/>
        <w:rPr>
          <w:sz w:val="28"/>
          <w:szCs w:val="28"/>
        </w:rPr>
      </w:pPr>
      <w:bookmarkStart w:id="16" w:name="sub_993"/>
      <w:bookmarkEnd w:id="15"/>
      <w:r>
        <w:rPr>
          <w:sz w:val="28"/>
          <w:szCs w:val="28"/>
        </w:rPr>
        <w:lastRenderedPageBreak/>
        <w:t xml:space="preserve">     </w:t>
      </w:r>
      <w:r w:rsidRPr="00966695">
        <w:rPr>
          <w:sz w:val="28"/>
          <w:szCs w:val="28"/>
        </w:rPr>
        <w:t xml:space="preserve"> Основанием для начала досудебного (внесудебного) обжалования является подача юридическим лицом, индивидуальным предпринимателем жалобы одним или несколькими способами, указанными </w:t>
      </w:r>
      <w:r w:rsidRPr="003005BF">
        <w:rPr>
          <w:sz w:val="28"/>
          <w:szCs w:val="28"/>
        </w:rPr>
        <w:t xml:space="preserve">в </w:t>
      </w:r>
      <w:hyperlink w:anchor="sub_989" w:history="1">
        <w:r w:rsidRPr="003005BF">
          <w:rPr>
            <w:rStyle w:val="a3"/>
            <w:rFonts w:cs="Times New Roman CYR"/>
            <w:sz w:val="28"/>
            <w:szCs w:val="28"/>
          </w:rPr>
          <w:t>пункте 89</w:t>
        </w:r>
      </w:hyperlink>
      <w:r w:rsidRPr="003005BF">
        <w:rPr>
          <w:sz w:val="28"/>
          <w:szCs w:val="28"/>
        </w:rPr>
        <w:t xml:space="preserve"> настоящего административного регламента.</w:t>
      </w:r>
    </w:p>
    <w:bookmarkEnd w:id="16"/>
    <w:p w:rsidR="003F0E96" w:rsidRPr="00966695" w:rsidRDefault="003F0E96" w:rsidP="003F0E96">
      <w:pPr>
        <w:jc w:val="both"/>
        <w:rPr>
          <w:sz w:val="28"/>
          <w:szCs w:val="28"/>
        </w:rPr>
      </w:pPr>
      <w:r w:rsidRPr="00966695">
        <w:rPr>
          <w:sz w:val="28"/>
          <w:szCs w:val="28"/>
        </w:rPr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7" w:name="sub_994"/>
      <w:r>
        <w:rPr>
          <w:sz w:val="28"/>
          <w:szCs w:val="28"/>
        </w:rPr>
        <w:t xml:space="preserve">     </w:t>
      </w:r>
      <w:r w:rsidRPr="00966695">
        <w:rPr>
          <w:sz w:val="28"/>
          <w:szCs w:val="28"/>
        </w:rPr>
        <w:t>Жалоба должна содержать: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8" w:name="sub_9941"/>
      <w:bookmarkEnd w:id="17"/>
      <w:r w:rsidRPr="00966695">
        <w:rPr>
          <w:sz w:val="28"/>
          <w:szCs w:val="28"/>
        </w:rPr>
        <w:t>1) наименование уполномоченного органа, осуществляющего муниципальный контроль, сотрудника, уполномоченного органа, решения и действия (бездействие) которых обжалуются;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19" w:name="sub_9942"/>
      <w:bookmarkEnd w:id="18"/>
      <w:r w:rsidRPr="00966695">
        <w:rPr>
          <w:sz w:val="28"/>
          <w:szCs w:val="28"/>
        </w:rPr>
        <w:t>2) фамилию, имя, отчество (последнее - при наличии), сведения о месте жительства индивидуального предпринимателя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0" w:name="sub_9943"/>
      <w:bookmarkEnd w:id="19"/>
      <w:r w:rsidRPr="00966695">
        <w:rPr>
          <w:sz w:val="28"/>
          <w:szCs w:val="28"/>
        </w:rPr>
        <w:t>3) сведения об обжалуемых решениях и действиях (бездействии) уполномоченного органа, сотрудника, уполномоченного органа;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1" w:name="sub_9944"/>
      <w:bookmarkEnd w:id="20"/>
      <w:r w:rsidRPr="00966695"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сотрудника, осуществляющего муниципальный контроль. Юридическим лицом, индивидуальным предпринимателем могут быть представлены документы (при наличии), подтверждающие доводы, либо их копии.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2" w:name="sub_995"/>
      <w:bookmarkEnd w:id="21"/>
      <w:r>
        <w:rPr>
          <w:sz w:val="28"/>
          <w:szCs w:val="28"/>
        </w:rPr>
        <w:t xml:space="preserve">    </w:t>
      </w:r>
      <w:r w:rsidRPr="00966695">
        <w:rPr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уполномоченного органа, в приеме документов у юридического лица, индивидуального предпринимателя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3" w:name="sub_996"/>
      <w:bookmarkEnd w:id="22"/>
      <w:r>
        <w:rPr>
          <w:sz w:val="28"/>
          <w:szCs w:val="28"/>
        </w:rPr>
        <w:t xml:space="preserve">   </w:t>
      </w:r>
      <w:r w:rsidRPr="00966695">
        <w:rPr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4" w:name="sub_9961"/>
      <w:bookmarkEnd w:id="23"/>
      <w:r w:rsidRPr="0096669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сотрудником, осуществляющим муниципальный контроль опечаток и ошибок в выданных в результате осуществления муниципального контроля в документах, возврата юридическому лицу, индивидуальному предпринимателю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</w:t>
      </w:r>
      <w:r>
        <w:rPr>
          <w:sz w:val="28"/>
          <w:szCs w:val="28"/>
        </w:rPr>
        <w:t xml:space="preserve">иципальными правовыми актами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 w:rsidRPr="00966695">
        <w:rPr>
          <w:sz w:val="28"/>
          <w:szCs w:val="28"/>
        </w:rPr>
        <w:t xml:space="preserve"> района;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5" w:name="sub_9962"/>
      <w:bookmarkEnd w:id="24"/>
      <w:r w:rsidRPr="00966695">
        <w:rPr>
          <w:sz w:val="28"/>
          <w:szCs w:val="28"/>
        </w:rPr>
        <w:t>2) отказывает в удовлетворении жалобы.</w:t>
      </w:r>
    </w:p>
    <w:p w:rsidR="003F0E96" w:rsidRDefault="003F0E96" w:rsidP="003F0E96">
      <w:pPr>
        <w:jc w:val="both"/>
        <w:rPr>
          <w:sz w:val="28"/>
          <w:szCs w:val="28"/>
        </w:rPr>
      </w:pPr>
      <w:bookmarkStart w:id="26" w:name="sub_997"/>
      <w:bookmarkEnd w:id="25"/>
      <w:r w:rsidRPr="00966695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sub_996" w:history="1">
        <w:r w:rsidRPr="007B1366">
          <w:rPr>
            <w:rStyle w:val="a3"/>
            <w:rFonts w:cs="Times New Roman CYR"/>
            <w:sz w:val="28"/>
            <w:szCs w:val="28"/>
          </w:rPr>
          <w:t>пункте 96</w:t>
        </w:r>
      </w:hyperlink>
      <w:r w:rsidRPr="00966695">
        <w:rPr>
          <w:sz w:val="28"/>
          <w:szCs w:val="28"/>
        </w:rPr>
        <w:t xml:space="preserve"> настоящего административного регламента, юридическому лицу, </w:t>
      </w:r>
      <w:r w:rsidRPr="00966695">
        <w:rPr>
          <w:sz w:val="28"/>
          <w:szCs w:val="28"/>
        </w:rPr>
        <w:lastRenderedPageBreak/>
        <w:t>индивидуальному предпринимателю в письменной форме и по его желанию в форме электронного документа направляется мотивированный ответ о результатах рассмотрения жалобы.</w:t>
      </w:r>
      <w:bookmarkStart w:id="27" w:name="sub_998"/>
      <w:bookmarkEnd w:id="26"/>
      <w:r>
        <w:rPr>
          <w:sz w:val="28"/>
          <w:szCs w:val="28"/>
        </w:rPr>
        <w:t xml:space="preserve"> 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6695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8" w:name="sub_9981"/>
      <w:bookmarkEnd w:id="27"/>
      <w:r w:rsidRPr="00966695">
        <w:rPr>
          <w:sz w:val="28"/>
          <w:szCs w:val="28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29" w:name="sub_9982"/>
      <w:bookmarkEnd w:id="28"/>
      <w:r w:rsidRPr="00966695">
        <w:rPr>
          <w:sz w:val="28"/>
          <w:szCs w:val="28"/>
        </w:rPr>
        <w:t>2) номер, дата, место принятия решения, включая сведения о сотруднике, осуществляющем муниципальный контроль, решение или действие (бездействие) которого обжалуется;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0" w:name="sub_9983"/>
      <w:bookmarkEnd w:id="29"/>
      <w:r w:rsidRPr="00966695">
        <w:rPr>
          <w:sz w:val="28"/>
          <w:szCs w:val="28"/>
        </w:rPr>
        <w:t>3) фамилия, имя и (если имеется) отчество индивидуального предпринимателя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подавшего жалобу;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1" w:name="sub_9984"/>
      <w:bookmarkEnd w:id="30"/>
      <w:r w:rsidRPr="00966695">
        <w:rPr>
          <w:sz w:val="28"/>
          <w:szCs w:val="28"/>
        </w:rPr>
        <w:t>4) основания для принятия решения по жалобе;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2" w:name="sub_9985"/>
      <w:bookmarkEnd w:id="31"/>
      <w:r w:rsidRPr="00966695">
        <w:rPr>
          <w:sz w:val="28"/>
          <w:szCs w:val="28"/>
        </w:rPr>
        <w:t>5) принятое по жалобе решение;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3" w:name="sub_9986"/>
      <w:bookmarkEnd w:id="32"/>
      <w:r w:rsidRPr="00966695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4" w:name="sub_9987"/>
      <w:bookmarkEnd w:id="33"/>
      <w:r w:rsidRPr="00966695">
        <w:rPr>
          <w:sz w:val="28"/>
          <w:szCs w:val="28"/>
        </w:rPr>
        <w:t>7) сведения о порядке обжалования принятого по жалобе решения;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5" w:name="sub_9988"/>
      <w:bookmarkEnd w:id="34"/>
      <w:r w:rsidRPr="00966695">
        <w:rPr>
          <w:sz w:val="28"/>
          <w:szCs w:val="28"/>
        </w:rPr>
        <w:t xml:space="preserve">8) в случае </w:t>
      </w:r>
      <w:proofErr w:type="gramStart"/>
      <w:r w:rsidRPr="00966695">
        <w:rPr>
          <w:sz w:val="28"/>
          <w:szCs w:val="28"/>
        </w:rPr>
        <w:t>признания жалобы</w:t>
      </w:r>
      <w:proofErr w:type="gramEnd"/>
      <w:r w:rsidRPr="00966695">
        <w:rPr>
          <w:sz w:val="28"/>
          <w:szCs w:val="28"/>
        </w:rP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6" w:name="sub_999"/>
      <w:bookmarkEnd w:id="35"/>
      <w:r>
        <w:rPr>
          <w:sz w:val="28"/>
          <w:szCs w:val="28"/>
        </w:rPr>
        <w:t xml:space="preserve">    </w:t>
      </w:r>
      <w:r w:rsidRPr="00966695">
        <w:rPr>
          <w:sz w:val="28"/>
          <w:szCs w:val="28"/>
        </w:rPr>
        <w:t xml:space="preserve"> Основаниями отказа в удовлетворении жалобы являются: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7" w:name="sub_9901"/>
      <w:bookmarkEnd w:id="36"/>
      <w:r w:rsidRPr="00966695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8" w:name="sub_9902"/>
      <w:bookmarkEnd w:id="37"/>
      <w:r w:rsidRPr="00966695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39" w:name="sub_9903"/>
      <w:bookmarkEnd w:id="38"/>
      <w:r w:rsidRPr="00966695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40" w:name="sub_9100"/>
      <w:bookmarkEnd w:id="39"/>
      <w:r>
        <w:rPr>
          <w:sz w:val="28"/>
          <w:szCs w:val="28"/>
        </w:rPr>
        <w:t xml:space="preserve">     </w:t>
      </w:r>
      <w:r w:rsidRPr="00966695">
        <w:rPr>
          <w:sz w:val="28"/>
          <w:szCs w:val="28"/>
        </w:rPr>
        <w:t xml:space="preserve">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41" w:name="sub_9101"/>
      <w:bookmarkEnd w:id="40"/>
      <w:r>
        <w:rPr>
          <w:sz w:val="28"/>
          <w:szCs w:val="28"/>
        </w:rPr>
        <w:t xml:space="preserve">     </w:t>
      </w:r>
      <w:r w:rsidRPr="0096669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42" w:name="sub_9102"/>
      <w:bookmarkEnd w:id="41"/>
      <w:r>
        <w:rPr>
          <w:sz w:val="28"/>
          <w:szCs w:val="28"/>
        </w:rPr>
        <w:t xml:space="preserve">     </w:t>
      </w:r>
      <w:bookmarkStart w:id="43" w:name="_GoBack"/>
      <w:bookmarkEnd w:id="43"/>
      <w:r w:rsidRPr="00966695">
        <w:rPr>
          <w:sz w:val="28"/>
          <w:szCs w:val="28"/>
        </w:rPr>
        <w:t xml:space="preserve"> Решения, действия (бездействие) уполномоченного органа, сотрудников уполномоченного органа могут быть обжалованы в следующем порядке: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44" w:name="sub_1021"/>
      <w:bookmarkEnd w:id="42"/>
      <w:r w:rsidRPr="00966695">
        <w:rPr>
          <w:sz w:val="28"/>
          <w:szCs w:val="28"/>
        </w:rPr>
        <w:t>1) в отношении сотрудника уполномоченного органа - руководителю уполномоченног</w:t>
      </w:r>
      <w:r>
        <w:rPr>
          <w:sz w:val="28"/>
          <w:szCs w:val="28"/>
        </w:rPr>
        <w:t xml:space="preserve">о органа либо Мэру </w:t>
      </w:r>
      <w:proofErr w:type="spellStart"/>
      <w:r>
        <w:rPr>
          <w:sz w:val="28"/>
          <w:szCs w:val="28"/>
        </w:rPr>
        <w:t>Эхирит-Булагаткого</w:t>
      </w:r>
      <w:proofErr w:type="spellEnd"/>
      <w:r w:rsidRPr="00966695">
        <w:rPr>
          <w:sz w:val="28"/>
          <w:szCs w:val="28"/>
        </w:rPr>
        <w:t xml:space="preserve"> района;</w:t>
      </w:r>
    </w:p>
    <w:p w:rsidR="003F0E96" w:rsidRPr="00966695" w:rsidRDefault="003F0E96" w:rsidP="003F0E96">
      <w:pPr>
        <w:jc w:val="both"/>
        <w:rPr>
          <w:sz w:val="28"/>
          <w:szCs w:val="28"/>
        </w:rPr>
      </w:pPr>
      <w:bookmarkStart w:id="45" w:name="sub_1022"/>
      <w:bookmarkEnd w:id="44"/>
      <w:r w:rsidRPr="00966695">
        <w:rPr>
          <w:sz w:val="28"/>
          <w:szCs w:val="28"/>
        </w:rPr>
        <w:t>2) в отношении руководителя уполномоче</w:t>
      </w:r>
      <w:r>
        <w:rPr>
          <w:sz w:val="28"/>
          <w:szCs w:val="28"/>
        </w:rPr>
        <w:t xml:space="preserve">нного органа – Мэру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966695">
        <w:rPr>
          <w:sz w:val="28"/>
          <w:szCs w:val="28"/>
        </w:rPr>
        <w:t>.</w:t>
      </w:r>
    </w:p>
    <w:bookmarkEnd w:id="45"/>
    <w:p w:rsidR="003F0E96" w:rsidRDefault="003F0E96" w:rsidP="003F0E96"/>
    <w:p w:rsidR="004C0833" w:rsidRDefault="004C0833"/>
    <w:sectPr w:rsidR="004C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96"/>
    <w:rsid w:val="003F0E96"/>
    <w:rsid w:val="004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7721"/>
  <w15:chartTrackingRefBased/>
  <w15:docId w15:val="{5FF5EFD9-91A4-46C2-9AC8-6F862EE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0E96"/>
    <w:rPr>
      <w:rFonts w:cs="Times New Roman"/>
      <w:b w:val="0"/>
      <w:color w:val="106BBE"/>
    </w:rPr>
  </w:style>
  <w:style w:type="character" w:styleId="a4">
    <w:name w:val="Hyperlink"/>
    <w:rsid w:val="003F0E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hir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2023-08-17T11:27:00Z</dcterms:created>
  <dcterms:modified xsi:type="dcterms:W3CDTF">2023-08-17T11:29:00Z</dcterms:modified>
</cp:coreProperties>
</file>