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B2D" w:rsidRDefault="004C3B2D" w:rsidP="004C3B2D">
      <w:r>
        <w:t>Требования по соблюдению транспортной безопасности для физических лиц</w:t>
      </w:r>
    </w:p>
    <w:p w:rsidR="004C3B2D" w:rsidRDefault="004C3B2D" w:rsidP="004C3B2D">
      <w:r>
        <w:t>Физические лица, следующие либо находящиеся на объекте транспортной инфраструктуры или транспортном средстве, обязаны выполнять положения требований постановления Правительства Российской Федерации от 15 ноября 2014 года №1208, а именно:</w:t>
      </w:r>
    </w:p>
    <w:p w:rsidR="004C3B2D" w:rsidRDefault="004C3B2D" w:rsidP="004C3B2D">
      <w:r>
        <w:t>а) осуществлять проход (проезд) в зону транспортной безопасности в соответствии с правилами проведения досмотра, дополнительного досмотра и повторного досмотра в целях обеспечения транспортной безопасности, утвержденными приказом Министерства транспорта РФ от 23 июля 2015 г. № 227;</w:t>
      </w:r>
    </w:p>
    <w:p w:rsidR="004C3B2D" w:rsidRDefault="004C3B2D" w:rsidP="004C3B2D">
      <w:r>
        <w:t>б) выполнять требования сил обеспечения транспортной безопасности, направленные на обеспечение транспортной безопасности, а также не предпринимать действий, препятствующих выполнению ими служебных обязанностей;</w:t>
      </w:r>
    </w:p>
    <w:p w:rsidR="004C3B2D" w:rsidRDefault="004C3B2D" w:rsidP="004C3B2D">
      <w:r>
        <w:t xml:space="preserve">в) информировать силы обеспечения транспортной безопасности (ФКУ </w:t>
      </w:r>
      <w:proofErr w:type="spellStart"/>
      <w:r>
        <w:t>Упрдор</w:t>
      </w:r>
      <w:proofErr w:type="spellEnd"/>
      <w:r>
        <w:t xml:space="preserve"> «Россия», по телефонам дежурной службы 8(8162) 73-11-</w:t>
      </w:r>
      <w:proofErr w:type="gramStart"/>
      <w:r>
        <w:t>95,  980</w:t>
      </w:r>
      <w:proofErr w:type="gramEnd"/>
      <w:r>
        <w:t>-640-14-41) о событиях или действиях, создающих угрозу транспортной безопасности объекта транспортной инфраструктуры или транспортного средства.</w:t>
      </w:r>
    </w:p>
    <w:p w:rsidR="004C3B2D" w:rsidRDefault="004C3B2D" w:rsidP="004C3B2D">
      <w:r>
        <w:t>Физическим лицам, следующим либо находящимся на объекте транспортной инфраструктуры или транспортном средстве, запрещается:</w:t>
      </w:r>
    </w:p>
    <w:p w:rsidR="004C3B2D" w:rsidRDefault="004C3B2D" w:rsidP="004C3B2D">
      <w:r>
        <w:t>а) проносить (провозить) в зону транспортной безопасности предметы и вещества, запрещенные или ограниченные для перемещения на объекте транспортной инфраструктуры;</w:t>
      </w:r>
    </w:p>
    <w:p w:rsidR="004C3B2D" w:rsidRDefault="004C3B2D" w:rsidP="004C3B2D">
      <w:r>
        <w:t>б) препятствовать функционированию технических средств обеспечения транспортной безопасности, расположенных в зоне транспортной безопасности;</w:t>
      </w:r>
    </w:p>
    <w:p w:rsidR="004C3B2D" w:rsidRDefault="004C3B2D" w:rsidP="004C3B2D">
      <w:r>
        <w:t>в) принимать материальные объекты для их перемещения в зону транспортной безопасности объекта транспортной инфраструктуры без уведомления сил обеспечения транспортной безопасности и прохождения процедуры досмотра;</w:t>
      </w:r>
    </w:p>
    <w:p w:rsidR="004C3B2D" w:rsidRDefault="004C3B2D" w:rsidP="004C3B2D">
      <w:r>
        <w:t>г) совершать действия, создающие препятствия (в том числе с использованием транспортных и других технических средств) функционированию транспортного средства или ограничивающие функционирование объектов транспортной инфраструктуры, включая распространение заведомо ложных сообщений о событиях или действиях, создающих угрозу транспортной безопасности объекта транспортной инфраструктуры или транспортного средства, а также действия, направленные на повреждение (хищение) элементов объекта транспортной инфраструктуры или транспортного средства, которые могут привести их в негодное для эксплуатации состояние либо состояние, угрожающее жизни или здоровью персонала субъекта транспортной инфраструктуры или подразделения транспортной безопасности, пассажиров и других лиц;</w:t>
      </w:r>
    </w:p>
    <w:p w:rsidR="004C3B2D" w:rsidRDefault="004C3B2D" w:rsidP="004C3B2D">
      <w:r>
        <w:t>д) передавать документы сторонним лицам, предоставляющие право прохождения процедуры досмотра в особом порядке, для прохода (проезда) в зону транспортной безопасности;</w:t>
      </w:r>
    </w:p>
    <w:p w:rsidR="004C3B2D" w:rsidRDefault="004C3B2D" w:rsidP="004C3B2D">
      <w:r>
        <w:t>е) осуществлять проход (проезд) в зону транспортной безопасности объекта транспортной инфраструктуры вне (в обход) установленных субъектом транспортной инфраструктуры проходов (проездов);</w:t>
      </w:r>
    </w:p>
    <w:p w:rsidR="004C3B2D" w:rsidRDefault="004C3B2D" w:rsidP="004C3B2D">
      <w:r>
        <w:t>ж) предпринимать действия, имитирующие подготовку к совершению либо совершение актов незаконного вмешательства в деятельность объекта транспортной инфраструктуры;</w:t>
      </w:r>
      <w:bookmarkStart w:id="0" w:name="_GoBack"/>
      <w:bookmarkEnd w:id="0"/>
    </w:p>
    <w:p w:rsidR="00507267" w:rsidRDefault="004C3B2D" w:rsidP="004C3B2D">
      <w:r>
        <w:t>з) использовать пиротехнические изделия без разрешения лица, ответственного за обеспечение транспортной безопасности на объекте транспортной инфраструктуры.</w:t>
      </w:r>
    </w:p>
    <w:sectPr w:rsidR="00507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B2D"/>
    <w:rsid w:val="004C3B2D"/>
    <w:rsid w:val="00507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BED490-6586-4B17-BBDE-F76C75C43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</cp:revision>
  <dcterms:created xsi:type="dcterms:W3CDTF">2023-11-21T06:14:00Z</dcterms:created>
  <dcterms:modified xsi:type="dcterms:W3CDTF">2023-11-21T06:15:00Z</dcterms:modified>
</cp:coreProperties>
</file>