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E5CE1" w:rsidRPr="00123E75" w:rsidRDefault="00302151" w:rsidP="0030215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23E75">
        <w:rPr>
          <w:rFonts w:ascii="Times New Roman" w:eastAsia="Arial" w:hAnsi="Times New Roman" w:cs="Times New Roman"/>
          <w:b/>
          <w:sz w:val="24"/>
          <w:szCs w:val="24"/>
        </w:rPr>
        <w:t>О противодействии финансовому мошенничеству</w:t>
      </w:r>
    </w:p>
    <w:p w14:paraId="31F849CC" w14:textId="77777777" w:rsidR="00123E75" w:rsidRDefault="00123E75" w:rsidP="00123E7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02" w14:textId="0E3F6AFE" w:rsidR="006E5CE1" w:rsidRPr="00123E75" w:rsidRDefault="00302151" w:rsidP="00123E7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23E75">
        <w:rPr>
          <w:rFonts w:ascii="Times New Roman" w:eastAsia="Arial" w:hAnsi="Times New Roman" w:cs="Times New Roman"/>
          <w:b/>
          <w:sz w:val="24"/>
          <w:szCs w:val="24"/>
        </w:rPr>
        <w:t>Как защитить себя от интернет-мошенников</w:t>
      </w:r>
    </w:p>
    <w:p w14:paraId="00000003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По официальным данным МВД РФ, за январь-февраль 2021 года</w:t>
      </w:r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зарегистрировано на 29,4% больше IT-преступлений, чем год назад, в том числе совершенных с использованием сети «Интернет» – на 48,3% и при помощи средств мобильной связи – на 32,6%. Если в январе-феврале 2020 года удельный вес преступлений в IT-сфере составлял 19,3%, то за первые 2 месяца текущего года он увеличился до 26,3%.</w:t>
      </w:r>
    </w:p>
    <w:p w14:paraId="00000004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Эксперты выявили рост финансовых потерь россиян от действий интернет-мошенников. Ущерб от их деятельности оценивается в миллиарды рублей.</w:t>
      </w:r>
    </w:p>
    <w:p w14:paraId="00000005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Связывают это, в частности, с тем, что россияне стали активно пользоваться различными онлайн-услугами, а также чаще покупать товары в интернет-магазинах.</w:t>
      </w:r>
    </w:p>
    <w:p w14:paraId="00000006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В Интернете существует множество сайтов, где любой желающий может оставить свой отзыв или вопрос.</w:t>
      </w:r>
    </w:p>
    <w:p w14:paraId="00000007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Однако, стоит понимать, что некоторые сайты, являются «</w:t>
      </w:r>
      <w:proofErr w:type="spellStart"/>
      <w:r w:rsidRPr="00123E75">
        <w:rPr>
          <w:rFonts w:ascii="Times New Roman" w:eastAsia="Arial" w:hAnsi="Times New Roman" w:cs="Times New Roman"/>
          <w:sz w:val="24"/>
          <w:szCs w:val="24"/>
        </w:rPr>
        <w:t>фейковыми</w:t>
      </w:r>
      <w:proofErr w:type="spellEnd"/>
      <w:r w:rsidRPr="00123E75">
        <w:rPr>
          <w:rFonts w:ascii="Times New Roman" w:eastAsia="Arial" w:hAnsi="Times New Roman" w:cs="Times New Roman"/>
          <w:sz w:val="24"/>
          <w:szCs w:val="24"/>
        </w:rPr>
        <w:t>» и разработаны специально для того, чтобы осуществлять сбор информации и отслеживание персональных данных, но основная их цель - наши с вами кошельки.</w:t>
      </w:r>
    </w:p>
    <w:p w14:paraId="00000008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Получая информацию о нас, как о потребителях тех или иных услуг, они анализируют наше поведение, потребительский менталитет, покупательные способности, начиная с того, что мы покупаем, сколько, где и т.д., с целью скрытной передачи сведений торговым сервисам и другим заинтересованным лицам, в том числе, криминальным элементам.</w:t>
      </w:r>
    </w:p>
    <w:p w14:paraId="00000009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Для кражи денежных средств интернет-мошенники используют сайты-приманки, на которые выставляют товары повышенного спроса по низкой цене. Происходит это следующим образом. В том случае, когда Покупатель принимает решение о покупке, специальная форма обратной связи переводит его по ссылке на вредоносный ресурс, где специальная программа крадёт данные о банковской карте. В результате чего, гражданин лишается товара и денежных средств.</w:t>
      </w:r>
    </w:p>
    <w:p w14:paraId="0000000A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Надо понимать, что современные хакеры — это уже не те студенты и школьники из 90-х, которые ради интереса, «взламывают» сети министерств и ведомств, сегодняшний «хакер» может выглядеть как преуспевающий бизнесмен, окончивший престижный технический вуз.</w:t>
      </w:r>
    </w:p>
    <w:p w14:paraId="0000000B" w14:textId="77777777" w:rsidR="006E5CE1" w:rsidRPr="00123E75" w:rsidRDefault="00302151" w:rsidP="00123E7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23E75">
        <w:rPr>
          <w:rFonts w:ascii="Times New Roman" w:eastAsia="Arial" w:hAnsi="Times New Roman" w:cs="Times New Roman"/>
          <w:b/>
          <w:sz w:val="24"/>
          <w:szCs w:val="24"/>
        </w:rPr>
        <w:t>Превентивные меры</w:t>
      </w:r>
    </w:p>
    <w:p w14:paraId="0000000C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Предупрежден – значит, вооружен.</w:t>
      </w:r>
    </w:p>
    <w:p w14:paraId="0000000D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 xml:space="preserve">Изучив различные схемы интернет-мошенничества, можно дать несколько рекомендаций.  </w:t>
      </w:r>
    </w:p>
    <w:p w14:paraId="0000000E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Во-первых, к защите информации своих персональных данных и имущества, нужно относится, более чем серьезно и основательно, поскольку злоумышленники «взломав» информацию на компьютере, могут вывести его из строя, внедрив в него «вирус».</w:t>
      </w:r>
    </w:p>
    <w:p w14:paraId="0000000F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Поэтому, на компьютере, прежде всего, нужно установить защиту от возможных хакерских атак.</w:t>
      </w:r>
    </w:p>
    <w:p w14:paraId="00000010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 xml:space="preserve">Например, </w:t>
      </w:r>
      <w:proofErr w:type="spellStart"/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>Avast</w:t>
      </w:r>
      <w:proofErr w:type="spellEnd"/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>,</w:t>
      </w:r>
      <w:r w:rsidRPr="00123E7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>Kaspersky</w:t>
      </w:r>
      <w:proofErr w:type="spellEnd"/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и другие условно бесплатные антивирусные программы.</w:t>
      </w:r>
    </w:p>
    <w:p w14:paraId="00000011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Во-вторых, не использовать подозрительные сайты, мобильные приложения, а использовать информацию из первоисточников, а именно, сайты официальных министерств и ведомств.</w:t>
      </w:r>
    </w:p>
    <w:p w14:paraId="00000012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В-третьих, чтобы избежать ситуации с кражей персональных данных, периодически необходимо производить полную очистку компьютера и удалять лишние программы и приложения, особенно те, которые не используются более месяца.</w:t>
      </w:r>
    </w:p>
    <w:p w14:paraId="00000013" w14:textId="77777777" w:rsidR="006E5CE1" w:rsidRPr="00123E75" w:rsidRDefault="00302151" w:rsidP="00123E7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23E75">
        <w:rPr>
          <w:rFonts w:ascii="Times New Roman" w:eastAsia="Arial" w:hAnsi="Times New Roman" w:cs="Times New Roman"/>
          <w:b/>
          <w:sz w:val="24"/>
          <w:szCs w:val="24"/>
        </w:rPr>
        <w:t>Про ответственность</w:t>
      </w:r>
    </w:p>
    <w:p w14:paraId="00000014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Согласно ст. 17 ФЗ «Об информации, информационных технологиях и о защите информации», за нарушение требований о защите информации, предусмотрена дисциплинарная, гражданско-правовая, административная или уголовная ответственность в соответствии с законодательством Российской Федерации.</w:t>
      </w:r>
    </w:p>
    <w:p w14:paraId="00000015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В соответствии с п. 1 ст. 13.11 Кодекс Российской Федерации об административных правонарушениях, обработка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 законодательством Российской Федерации в области персональных данных, если эти действия не содержат уголовно наказуемого деяния,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сведений, включаемых в согласие в письменной форме субъекта персональных данных на обработку его персональных данных, влечет наложение административного штрафа на граждан в размере </w:t>
      </w:r>
      <w:r w:rsidRPr="00123E75">
        <w:rPr>
          <w:rFonts w:ascii="Times New Roman" w:eastAsia="Arial" w:hAnsi="Times New Roman" w:cs="Times New Roman"/>
          <w:b/>
          <w:sz w:val="24"/>
          <w:szCs w:val="24"/>
        </w:rPr>
        <w:t>от шести тысяч до десяти тысяч рублей</w:t>
      </w:r>
      <w:r w:rsidRPr="00123E75">
        <w:rPr>
          <w:rFonts w:ascii="Times New Roman" w:eastAsia="Arial" w:hAnsi="Times New Roman" w:cs="Times New Roman"/>
          <w:sz w:val="24"/>
          <w:szCs w:val="24"/>
        </w:rPr>
        <w:t xml:space="preserve">; на должностных лиц - </w:t>
      </w:r>
      <w:r w:rsidRPr="00123E75">
        <w:rPr>
          <w:rFonts w:ascii="Times New Roman" w:eastAsia="Arial" w:hAnsi="Times New Roman" w:cs="Times New Roman"/>
          <w:b/>
          <w:sz w:val="24"/>
          <w:szCs w:val="24"/>
        </w:rPr>
        <w:t>от двадцати тысяч до сорока тысяч рублей</w:t>
      </w:r>
      <w:r w:rsidRPr="00123E75">
        <w:rPr>
          <w:rFonts w:ascii="Times New Roman" w:eastAsia="Arial" w:hAnsi="Times New Roman" w:cs="Times New Roman"/>
          <w:sz w:val="24"/>
          <w:szCs w:val="24"/>
        </w:rPr>
        <w:t xml:space="preserve">; на юридических лиц - </w:t>
      </w:r>
      <w:r w:rsidRPr="00123E75">
        <w:rPr>
          <w:rFonts w:ascii="Times New Roman" w:eastAsia="Arial" w:hAnsi="Times New Roman" w:cs="Times New Roman"/>
          <w:b/>
          <w:sz w:val="24"/>
          <w:szCs w:val="24"/>
        </w:rPr>
        <w:t>от тридцати тысяч до ста пятидесяти тысяч рублей</w:t>
      </w:r>
      <w:r w:rsidRPr="00123E75">
        <w:rPr>
          <w:rFonts w:ascii="Times New Roman" w:eastAsia="Arial" w:hAnsi="Times New Roman" w:cs="Times New Roman"/>
          <w:sz w:val="24"/>
          <w:szCs w:val="24"/>
        </w:rPr>
        <w:t>.</w:t>
      </w:r>
    </w:p>
    <w:p w14:paraId="00000016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 xml:space="preserve">Кроме того, для защиты граждан от телефонных мошенников принят </w:t>
      </w:r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>Федеральный закон от 09.03.2021 № 44-ФЗ "О внесении изменений в отдельные законодательные акты Российской Федерации в части прекращения оказания услуг связи на территории следственных изоляторов и учреждений, исполняющих уголовные наказания в виде лишения свободы", который позволит ликвидировать нелегальные «</w:t>
      </w:r>
      <w:proofErr w:type="spellStart"/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>колл</w:t>
      </w:r>
      <w:proofErr w:type="spellEnd"/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-центры», организованные на территории исправительных учреждений и изоляторов, жертвами которых часто становятся особо незащищенные слои населения, несовершеннолетние и пожилые люди. </w:t>
      </w:r>
    </w:p>
    <w:p w14:paraId="00000017" w14:textId="1D33E171" w:rsidR="006E5CE1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>Данный закон позволит осуществлять блокировку таких мобильных номеров и пресекать случаи телефонного мошенничества, кода людям, якобы “звонят из службы безопасности банка”.</w:t>
      </w:r>
    </w:p>
    <w:p w14:paraId="6A5C66B8" w14:textId="75DD834C" w:rsidR="00123E75" w:rsidRDefault="00123E75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14:paraId="4E02EE60" w14:textId="617FA4C7" w:rsidR="00123E75" w:rsidRDefault="00123E75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14:paraId="78E14034" w14:textId="77777777" w:rsidR="00123E75" w:rsidRPr="00123E75" w:rsidRDefault="00123E75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14:paraId="38E28635" w14:textId="77777777" w:rsidR="00123E75" w:rsidRPr="00123E75" w:rsidRDefault="00302151" w:rsidP="00123E75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>Информация подготовлена специалистами</w:t>
      </w:r>
    </w:p>
    <w:p w14:paraId="67728BEF" w14:textId="77777777" w:rsidR="00123E75" w:rsidRPr="00123E75" w:rsidRDefault="00302151" w:rsidP="00123E75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 xml:space="preserve"> Консультационного центра по защите прав потребителей </w:t>
      </w:r>
    </w:p>
    <w:p w14:paraId="00000018" w14:textId="654371D3" w:rsidR="006E5CE1" w:rsidRPr="00123E75" w:rsidRDefault="00302151" w:rsidP="00123E75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>ФБУЗ «Центр гигиены и эпидемиологии в Иркутской области»</w:t>
      </w:r>
    </w:p>
    <w:p w14:paraId="7C7B5107" w14:textId="1773028F" w:rsidR="00123E75" w:rsidRPr="00123E75" w:rsidRDefault="00302151" w:rsidP="00123E75">
      <w:pPr>
        <w:spacing w:after="0" w:line="240" w:lineRule="auto"/>
        <w:jc w:val="right"/>
        <w:rPr>
          <w:rFonts w:ascii="Times New Roman" w:eastAsia="Arial" w:hAnsi="Times New Roman" w:cs="Times New Roman"/>
          <w:i/>
          <w:color w:val="1155CC"/>
          <w:sz w:val="24"/>
          <w:szCs w:val="24"/>
          <w:u w:val="single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>с использованием материалов с сайта</w:t>
      </w:r>
      <w:hyperlink r:id="rId5">
        <w:r w:rsidRPr="00123E75">
          <w:rPr>
            <w:rFonts w:ascii="Times New Roman" w:eastAsia="Arial" w:hAnsi="Times New Roman" w:cs="Times New Roman"/>
            <w:i/>
            <w:sz w:val="24"/>
            <w:szCs w:val="24"/>
          </w:rPr>
          <w:t xml:space="preserve"> </w:t>
        </w:r>
      </w:hyperlink>
      <w:hyperlink r:id="rId6">
        <w:proofErr w:type="spellStart"/>
        <w:r w:rsidRPr="00123E75">
          <w:rPr>
            <w:rFonts w:ascii="Times New Roman" w:eastAsia="Arial" w:hAnsi="Times New Roman" w:cs="Times New Roman"/>
            <w:i/>
            <w:color w:val="1155CC"/>
            <w:sz w:val="24"/>
            <w:szCs w:val="24"/>
            <w:u w:val="single"/>
          </w:rPr>
          <w:t>мвд.рф</w:t>
        </w:r>
        <w:proofErr w:type="spellEnd"/>
      </w:hyperlink>
      <w:r w:rsidRPr="00123E75">
        <w:rPr>
          <w:rFonts w:ascii="Times New Roman" w:eastAsia="Arial" w:hAnsi="Times New Roman" w:cs="Times New Roman"/>
          <w:i/>
          <w:color w:val="1155CC"/>
          <w:sz w:val="24"/>
          <w:szCs w:val="24"/>
          <w:u w:val="single"/>
        </w:rPr>
        <w:t xml:space="preserve">  </w:t>
      </w:r>
    </w:p>
    <w:p w14:paraId="00000019" w14:textId="67E2E0F8" w:rsidR="00A746A0" w:rsidRDefault="00E74DEA" w:rsidP="00123E7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и </w:t>
      </w:r>
      <w:r w:rsidR="00302151" w:rsidRPr="00123E75">
        <w:rPr>
          <w:rFonts w:ascii="Times New Roman" w:eastAsia="Arial" w:hAnsi="Times New Roman" w:cs="Times New Roman"/>
          <w:i/>
          <w:sz w:val="24"/>
          <w:szCs w:val="24"/>
        </w:rPr>
        <w:t>справочной системы</w:t>
      </w:r>
      <w:r w:rsidR="00302151" w:rsidRPr="00123E7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>
        <w:r w:rsidR="00302151" w:rsidRPr="00123E75">
          <w:rPr>
            <w:rFonts w:ascii="Times New Roman" w:eastAsia="Arial" w:hAnsi="Times New Roman" w:cs="Times New Roman"/>
            <w:i/>
            <w:color w:val="1155CC"/>
            <w:sz w:val="24"/>
            <w:szCs w:val="24"/>
            <w:u w:val="single"/>
          </w:rPr>
          <w:t>Консультант плюс</w:t>
        </w:r>
      </w:hyperlink>
    </w:p>
    <w:p w14:paraId="4A4BE2ED" w14:textId="77777777" w:rsidR="00A746A0" w:rsidRPr="00464532" w:rsidRDefault="00A746A0" w:rsidP="00A746A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64532">
        <w:rPr>
          <w:rFonts w:ascii="Times New Roman" w:hAnsi="Times New Roman" w:cs="Times New Roman"/>
          <w:b/>
          <w:i/>
          <w:sz w:val="24"/>
          <w:szCs w:val="24"/>
        </w:rPr>
        <w:t xml:space="preserve">онтактные данные: </w:t>
      </w:r>
    </w:p>
    <w:p w14:paraId="5C4D7922" w14:textId="77777777" w:rsidR="00A746A0" w:rsidRPr="00464532" w:rsidRDefault="00A746A0" w:rsidP="00A746A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64532">
        <w:rPr>
          <w:rFonts w:ascii="Times New Roman" w:hAnsi="Times New Roman" w:cs="Times New Roman"/>
          <w:i/>
          <w:sz w:val="24"/>
          <w:szCs w:val="24"/>
        </w:rPr>
        <w:t>г.</w:t>
      </w:r>
      <w:r w:rsidRPr="00464532">
        <w:rPr>
          <w:rFonts w:ascii="Times New Roman" w:eastAsia="Times New Roman" w:hAnsi="Times New Roman" w:cs="Times New Roman"/>
          <w:bCs/>
          <w:i/>
          <w:sz w:val="24"/>
          <w:szCs w:val="24"/>
        </w:rPr>
        <w:t>Иркутск</w:t>
      </w:r>
      <w:proofErr w:type="spellEnd"/>
      <w:r w:rsidRPr="0046453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ул.Трилиссера</w:t>
      </w:r>
      <w:proofErr w:type="spellEnd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 xml:space="preserve">, 51, тел.8(395-2)22-23-88 </w:t>
      </w:r>
    </w:p>
    <w:p w14:paraId="232D01CB" w14:textId="77777777" w:rsidR="00A746A0" w:rsidRPr="00464532" w:rsidRDefault="00A746A0" w:rsidP="00A746A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ул. Пушкина, 8, тел.  8(395-2)63-66-22</w:t>
      </w:r>
    </w:p>
    <w:p w14:paraId="10AA8691" w14:textId="77777777" w:rsidR="00A746A0" w:rsidRPr="00464532" w:rsidRDefault="00A746A0" w:rsidP="00A746A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Email</w:t>
      </w:r>
      <w:proofErr w:type="spellEnd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zpp</w:t>
      </w:r>
      <w:proofErr w:type="spellEnd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@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sesoirk</w:t>
      </w:r>
      <w:proofErr w:type="spellEnd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irkutsk</w:t>
      </w:r>
      <w:proofErr w:type="spellEnd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ru</w:t>
      </w:r>
      <w:proofErr w:type="spellEnd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</w:p>
    <w:p w14:paraId="78F91687" w14:textId="77777777" w:rsidR="00A746A0" w:rsidRPr="00123E75" w:rsidRDefault="00A746A0" w:rsidP="00A746A0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</w:p>
    <w:p w14:paraId="328D261F" w14:textId="6BFC54BE" w:rsidR="006E5CE1" w:rsidRPr="00A746A0" w:rsidRDefault="006E5CE1" w:rsidP="00A746A0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</w:p>
    <w:sectPr w:rsidR="006E5CE1" w:rsidRPr="00A746A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E1"/>
    <w:rsid w:val="00123E75"/>
    <w:rsid w:val="00302151"/>
    <w:rsid w:val="006E5CE1"/>
    <w:rsid w:val="00A746A0"/>
    <w:rsid w:val="00E7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1F88"/>
  <w15:docId w15:val="{A255FBD4-79CE-4F25-82C8-501180F4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n--b1aew.xn--p1ai/reports/item/23447482/" TargetMode="External"/><Relationship Id="rId5" Type="http://schemas.openxmlformats.org/officeDocument/2006/relationships/hyperlink" Target="https://xn--b1aew.xn--p1ai/reports/item/2344748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0zo9A1j16pVqhQ2sKLe1uoebOg==">AMUW2mV9i0hOTH2tSAdL1tpMAagIUDcAPPDWySJmT4fHe9Uek24tReL4EADXqoqdlSIjNwfDM8OITvudMcoRz5jGnPqpk8LzTH6GIK3KdpD0gAGj/TkhrVA=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2021-04-07T01:31:00Z</dcterms:created>
  <dcterms:modified xsi:type="dcterms:W3CDTF">2021-04-08T06:49:00Z</dcterms:modified>
</cp:coreProperties>
</file>